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ABB6" w14:textId="06E25718" w:rsidR="00C40278" w:rsidRDefault="00BE051A" w:rsidP="0012350A">
      <w:pPr>
        <w:pStyle w:val="NoSpacing"/>
        <w:jc w:val="both"/>
        <w:rPr>
          <w:color w:val="595959" w:themeColor="text1" w:themeTint="A6"/>
          <w:sz w:val="20"/>
          <w:szCs w:val="20"/>
        </w:rPr>
      </w:pPr>
      <w:r w:rsidRPr="00BE051A">
        <w:rPr>
          <w:b/>
        </w:rPr>
        <w:t>The Metro Region EMS System Leadership Development Series</w:t>
      </w:r>
      <w:r>
        <w:t xml:space="preserve"> </w:t>
      </w:r>
      <w:r w:rsidR="003804F1">
        <w:t>is</w:t>
      </w:r>
      <w:r w:rsidR="0069364F">
        <w:t xml:space="preserve"> an </w:t>
      </w:r>
      <w:r w:rsidR="0069364F" w:rsidRPr="0069364F">
        <w:rPr>
          <w:b/>
          <w:bCs/>
        </w:rPr>
        <w:t>online hybrid</w:t>
      </w:r>
      <w:r>
        <w:t xml:space="preserve"> </w:t>
      </w:r>
      <w:r w:rsidR="00C40278">
        <w:t xml:space="preserve">program </w:t>
      </w:r>
      <w:r w:rsidR="00995CE4">
        <w:t>designed to expand</w:t>
      </w:r>
      <w:r w:rsidR="00C40278">
        <w:t xml:space="preserve"> awareness of how authentic leadership is achieved through action. </w:t>
      </w:r>
      <w:r w:rsidR="00995CE4">
        <w:t>The</w:t>
      </w:r>
      <w:r w:rsidR="00C40278" w:rsidRPr="005A1C76">
        <w:t xml:space="preserve"> core of the program is a practical</w:t>
      </w:r>
      <w:r w:rsidR="00C40278">
        <w:t xml:space="preserve"> framework for understanding the six fundamental dimensions of human action and how these dimensions can be skillfully implemented to achieve successful outcomes on a regular basis.  This framework provides a common and reproducible approach, methodology, and language that directly builds leadership influence</w:t>
      </w:r>
      <w:r w:rsidR="00995CE4">
        <w:t>,</w:t>
      </w:r>
      <w:r w:rsidR="00C40278">
        <w:t xml:space="preserve"> acumen</w:t>
      </w:r>
      <w:r w:rsidR="00995CE4">
        <w:t>, and</w:t>
      </w:r>
      <w:r w:rsidR="00C40278">
        <w:t xml:space="preserve"> sharpens the leadership lens.</w:t>
      </w:r>
    </w:p>
    <w:p w14:paraId="17DC21A9" w14:textId="77777777" w:rsidR="00C40278" w:rsidRPr="00AF7101" w:rsidRDefault="00C40278" w:rsidP="0024374B">
      <w:pPr>
        <w:pStyle w:val="NoSpacing"/>
        <w:rPr>
          <w:b/>
          <w:sz w:val="16"/>
          <w:szCs w:val="16"/>
        </w:rPr>
      </w:pPr>
    </w:p>
    <w:p w14:paraId="7304213D" w14:textId="77777777" w:rsidR="0024374B" w:rsidRDefault="0024374B" w:rsidP="0024374B">
      <w:pPr>
        <w:pStyle w:val="NoSpacing"/>
        <w:rPr>
          <w:b/>
          <w:sz w:val="28"/>
        </w:rPr>
      </w:pPr>
      <w:r>
        <w:rPr>
          <w:b/>
          <w:sz w:val="28"/>
        </w:rPr>
        <w:t>Leadership Development Training - Task, Process, People</w:t>
      </w:r>
    </w:p>
    <w:p w14:paraId="007C20FE" w14:textId="77777777" w:rsidR="0024374B" w:rsidRPr="00AF7101" w:rsidRDefault="0024374B" w:rsidP="0024374B">
      <w:pPr>
        <w:pStyle w:val="NoSpacing"/>
        <w:rPr>
          <w:sz w:val="16"/>
          <w:szCs w:val="16"/>
        </w:rPr>
      </w:pPr>
    </w:p>
    <w:p w14:paraId="350A5F41" w14:textId="16B33CAA" w:rsidR="00AF7101" w:rsidRDefault="00BF66CE" w:rsidP="0012350A">
      <w:pPr>
        <w:pStyle w:val="NoSpacing"/>
        <w:jc w:val="both"/>
      </w:pPr>
      <w:r>
        <w:t>Action oriented</w:t>
      </w:r>
      <w:r w:rsidR="00222D09">
        <w:t xml:space="preserve"> leadership </w:t>
      </w:r>
      <w:r w:rsidR="0024374B">
        <w:t xml:space="preserve">is based on the simple reality that everything we do is a blend of </w:t>
      </w:r>
      <w:r w:rsidR="00995CE4">
        <w:rPr>
          <w:b/>
        </w:rPr>
        <w:t>task</w:t>
      </w:r>
      <w:r w:rsidR="0024374B">
        <w:rPr>
          <w:b/>
        </w:rPr>
        <w:t xml:space="preserve">, </w:t>
      </w:r>
      <w:r w:rsidR="00995CE4">
        <w:rPr>
          <w:b/>
        </w:rPr>
        <w:t>process</w:t>
      </w:r>
      <w:r w:rsidR="0024374B">
        <w:rPr>
          <w:b/>
        </w:rPr>
        <w:t xml:space="preserve">, </w:t>
      </w:r>
      <w:r w:rsidR="0024374B">
        <w:t xml:space="preserve">and </w:t>
      </w:r>
      <w:r w:rsidR="00995CE4">
        <w:rPr>
          <w:b/>
        </w:rPr>
        <w:t>people</w:t>
      </w:r>
      <w:r w:rsidR="0012350A">
        <w:rPr>
          <w:b/>
        </w:rPr>
        <w:t xml:space="preserve">. </w:t>
      </w:r>
      <w:r w:rsidR="0024374B">
        <w:t>Each of us – from highest level leader to individual contributor – finds themselves executing tasks, working on or within processes, and interacting with oth</w:t>
      </w:r>
      <w:r w:rsidR="0012350A">
        <w:t xml:space="preserve">er people throughout the day. </w:t>
      </w:r>
      <w:r w:rsidR="0024374B">
        <w:rPr>
          <w:b/>
        </w:rPr>
        <w:t xml:space="preserve">Execution, </w:t>
      </w:r>
      <w:r w:rsidR="0012350A">
        <w:rPr>
          <w:b/>
        </w:rPr>
        <w:t xml:space="preserve">management, </w:t>
      </w:r>
      <w:r w:rsidR="0024374B">
        <w:rPr>
          <w:b/>
        </w:rPr>
        <w:t xml:space="preserve">and </w:t>
      </w:r>
      <w:r w:rsidR="00995CE4">
        <w:rPr>
          <w:b/>
        </w:rPr>
        <w:t xml:space="preserve">leadership </w:t>
      </w:r>
      <w:r w:rsidR="0024374B">
        <w:t xml:space="preserve">have evolved over time as the disciplines that study and improve how </w:t>
      </w:r>
      <w:r w:rsidR="00905759">
        <w:t>one</w:t>
      </w:r>
      <w:r w:rsidR="0024374B">
        <w:t xml:space="preserve"> work</w:t>
      </w:r>
      <w:r w:rsidR="00905759">
        <w:t>s</w:t>
      </w:r>
      <w:r w:rsidR="0024374B">
        <w:t xml:space="preserve"> in each of these domains.</w:t>
      </w:r>
    </w:p>
    <w:p w14:paraId="69F5162E" w14:textId="77777777" w:rsidR="0024374B" w:rsidRDefault="0024374B" w:rsidP="0012350A">
      <w:pPr>
        <w:pStyle w:val="NoSpacing"/>
        <w:jc w:val="both"/>
      </w:pPr>
      <w:r>
        <w:t xml:space="preserve">   </w:t>
      </w:r>
    </w:p>
    <w:p w14:paraId="7A60D8AF" w14:textId="77777777" w:rsidR="00AF7101" w:rsidRDefault="0024374B" w:rsidP="0012350A">
      <w:pPr>
        <w:pStyle w:val="NoSpacing"/>
        <w:jc w:val="both"/>
      </w:pPr>
      <w:r w:rsidRPr="00CF0045">
        <w:rPr>
          <w:noProof/>
        </w:rPr>
        <w:drawing>
          <wp:anchor distT="0" distB="0" distL="114300" distR="114300" simplePos="0" relativeHeight="251660288" behindDoc="0" locked="0" layoutInCell="1" allowOverlap="1" wp14:anchorId="59EC798A" wp14:editId="48A90723">
            <wp:simplePos x="0" y="0"/>
            <wp:positionH relativeFrom="margin">
              <wp:posOffset>4061460</wp:posOffset>
            </wp:positionH>
            <wp:positionV relativeFrom="paragraph">
              <wp:posOffset>277495</wp:posOffset>
            </wp:positionV>
            <wp:extent cx="2240280" cy="1752600"/>
            <wp:effectExtent l="0" t="0" r="0" b="0"/>
            <wp:wrapSquare wrapText="bothSides"/>
            <wp:docPr id="1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280" cy="1752600"/>
                    </a:xfrm>
                    <a:prstGeom prst="rect">
                      <a:avLst/>
                    </a:prstGeom>
                    <a:noFill/>
                  </pic:spPr>
                </pic:pic>
              </a:graphicData>
            </a:graphic>
            <wp14:sizeRelH relativeFrom="margin">
              <wp14:pctWidth>0</wp14:pctWidth>
            </wp14:sizeRelH>
            <wp14:sizeRelV relativeFrom="margin">
              <wp14:pctHeight>0</wp14:pctHeight>
            </wp14:sizeRelV>
          </wp:anchor>
        </w:drawing>
      </w:r>
      <w:r w:rsidRPr="00F02344">
        <w:t xml:space="preserve">When </w:t>
      </w:r>
      <w:r w:rsidR="00905759">
        <w:t xml:space="preserve">in the </w:t>
      </w:r>
      <w:r w:rsidRPr="002D169D">
        <w:rPr>
          <w:b/>
        </w:rPr>
        <w:t>executing</w:t>
      </w:r>
      <w:r w:rsidR="00905759">
        <w:rPr>
          <w:b/>
        </w:rPr>
        <w:t xml:space="preserve"> mode</w:t>
      </w:r>
      <w:r w:rsidRPr="002D169D">
        <w:rPr>
          <w:b/>
        </w:rPr>
        <w:t>,</w:t>
      </w:r>
      <w:r w:rsidRPr="00F02344">
        <w:t xml:space="preserve"> </w:t>
      </w:r>
      <w:r w:rsidR="00905759">
        <w:t xml:space="preserve">one must focus </w:t>
      </w:r>
      <w:r w:rsidRPr="00F02344">
        <w:t>on the task at hand.</w:t>
      </w:r>
      <w:r w:rsidR="00905759">
        <w:t xml:space="preserve"> One must also </w:t>
      </w:r>
      <w:r w:rsidRPr="00F02344">
        <w:t xml:space="preserve">understand what needs to get done, </w:t>
      </w:r>
      <w:r w:rsidR="00905759">
        <w:t>what is the requisite training</w:t>
      </w:r>
      <w:r w:rsidRPr="00F02344">
        <w:t xml:space="preserve"> </w:t>
      </w:r>
      <w:r w:rsidR="00905759">
        <w:t>to develop</w:t>
      </w:r>
      <w:r w:rsidRPr="00F02344">
        <w:t xml:space="preserve"> s</w:t>
      </w:r>
      <w:r>
        <w:t xml:space="preserve">kills to complete the task, and </w:t>
      </w:r>
      <w:r w:rsidR="00905759">
        <w:t>are all</w:t>
      </w:r>
      <w:r>
        <w:t xml:space="preserve"> </w:t>
      </w:r>
      <w:r w:rsidRPr="00F02344">
        <w:t xml:space="preserve">equipped with the tools, technologies, and procedures to accomplish </w:t>
      </w:r>
      <w:r w:rsidR="00905759">
        <w:t>the task</w:t>
      </w:r>
      <w:r w:rsidRPr="00F02344">
        <w:t xml:space="preserve">.  </w:t>
      </w:r>
      <w:r w:rsidRPr="00A40432">
        <w:rPr>
          <w:b/>
        </w:rPr>
        <w:t>Execution</w:t>
      </w:r>
      <w:r>
        <w:t xml:space="preserve"> is always tightly coupled to the task at hand.  Specific tools, software, technical and functional competencies are continuously </w:t>
      </w:r>
      <w:r w:rsidR="00905759">
        <w:t>being redesigned to</w:t>
      </w:r>
      <w:r>
        <w:t xml:space="preserve"> equip</w:t>
      </w:r>
      <w:r w:rsidR="00905759">
        <w:t xml:space="preserve"> and enable those chosen to execute</w:t>
      </w:r>
      <w:r>
        <w:t xml:space="preserve"> the </w:t>
      </w:r>
      <w:r w:rsidR="00905759">
        <w:t>task</w:t>
      </w:r>
      <w:r>
        <w:t xml:space="preserve">.  </w:t>
      </w:r>
    </w:p>
    <w:p w14:paraId="70659E5E" w14:textId="77777777" w:rsidR="0024374B" w:rsidRPr="00AF7101" w:rsidRDefault="0024374B" w:rsidP="0012350A">
      <w:pPr>
        <w:pStyle w:val="NoSpacing"/>
        <w:jc w:val="both"/>
        <w:rPr>
          <w:b/>
          <w:sz w:val="16"/>
          <w:szCs w:val="16"/>
        </w:rPr>
      </w:pPr>
      <w:r>
        <w:t xml:space="preserve"> </w:t>
      </w:r>
    </w:p>
    <w:p w14:paraId="05797277" w14:textId="5FD5B0BF" w:rsidR="0024374B" w:rsidRDefault="0024374B" w:rsidP="0012350A">
      <w:pPr>
        <w:spacing w:after="0" w:line="240" w:lineRule="auto"/>
        <w:jc w:val="both"/>
      </w:pPr>
      <w:r>
        <w:rPr>
          <w:b/>
        </w:rPr>
        <w:t>Management</w:t>
      </w:r>
      <w:r>
        <w:t xml:space="preserve"> is the domain of designing, measuring, predicting, and improving </w:t>
      </w:r>
      <w:r w:rsidR="00452F0B">
        <w:rPr>
          <w:b/>
        </w:rPr>
        <w:t xml:space="preserve">processes. </w:t>
      </w:r>
      <w:r>
        <w:t xml:space="preserve">From financial budgets to EMS protocol development, management seeks to create more efficient and effective processes.  </w:t>
      </w:r>
      <w:r w:rsidRPr="00F02344">
        <w:t xml:space="preserve">When in </w:t>
      </w:r>
      <w:r w:rsidR="007F4E62">
        <w:t xml:space="preserve">a </w:t>
      </w:r>
      <w:r w:rsidRPr="00F02344">
        <w:t xml:space="preserve">management mode, </w:t>
      </w:r>
      <w:r w:rsidR="007F4E62">
        <w:t>one</w:t>
      </w:r>
      <w:r w:rsidRPr="00F02344">
        <w:t xml:space="preserve"> need</w:t>
      </w:r>
      <w:r w:rsidR="007F4E62">
        <w:t>s</w:t>
      </w:r>
      <w:r w:rsidRPr="00F02344">
        <w:t xml:space="preserve"> to adopt a process, or planning perspective.  </w:t>
      </w:r>
      <w:r w:rsidR="007F4E62">
        <w:t>Is the group</w:t>
      </w:r>
      <w:r w:rsidRPr="00F02344">
        <w:t xml:space="preserve"> on track?  What’s the budget?  What tasks and activities need to </w:t>
      </w:r>
      <w:r w:rsidR="00905759">
        <w:t xml:space="preserve">be </w:t>
      </w:r>
      <w:r w:rsidR="00905759" w:rsidRPr="00F02344">
        <w:t>plan</w:t>
      </w:r>
      <w:r w:rsidR="00905759">
        <w:t>ned</w:t>
      </w:r>
      <w:r w:rsidRPr="00F02344">
        <w:t xml:space="preserve">?  </w:t>
      </w:r>
      <w:r>
        <w:t xml:space="preserve">Management work requires </w:t>
      </w:r>
      <w:r w:rsidR="00222D09" w:rsidRPr="00F02344">
        <w:t>a unique perspective</w:t>
      </w:r>
      <w:r w:rsidRPr="00F02344">
        <w:t xml:space="preserve">, different tools, and a different approach than task-oriented, execution work.  </w:t>
      </w:r>
      <w:r>
        <w:t>Yet m</w:t>
      </w:r>
      <w:r w:rsidRPr="00F02344">
        <w:t xml:space="preserve">anagement skills are well-defined and </w:t>
      </w:r>
      <w:r w:rsidR="00452F0B">
        <w:t>learnable. W</w:t>
      </w:r>
      <w:r w:rsidRPr="00F02344">
        <w:t xml:space="preserve">ith practice, managers </w:t>
      </w:r>
      <w:r w:rsidR="00452F0B">
        <w:t xml:space="preserve">can </w:t>
      </w:r>
      <w:r w:rsidRPr="00F02344">
        <w:t xml:space="preserve">develop a strong management lens.  </w:t>
      </w:r>
    </w:p>
    <w:p w14:paraId="1F28EB84" w14:textId="77777777" w:rsidR="00AF7101" w:rsidRPr="00AF7101" w:rsidRDefault="00AF7101" w:rsidP="00AF7101">
      <w:pPr>
        <w:spacing w:after="0" w:line="240" w:lineRule="auto"/>
        <w:rPr>
          <w:sz w:val="16"/>
          <w:szCs w:val="16"/>
        </w:rPr>
      </w:pPr>
    </w:p>
    <w:p w14:paraId="7FDFE7D6" w14:textId="77777777" w:rsidR="0024374B" w:rsidRDefault="0024374B" w:rsidP="0012350A">
      <w:pPr>
        <w:spacing w:after="0" w:line="240" w:lineRule="auto"/>
        <w:jc w:val="both"/>
      </w:pPr>
      <w:r>
        <w:rPr>
          <w:b/>
        </w:rPr>
        <w:t>L</w:t>
      </w:r>
      <w:r w:rsidRPr="002D169D">
        <w:rPr>
          <w:b/>
        </w:rPr>
        <w:t>eadership</w:t>
      </w:r>
      <w:r>
        <w:rPr>
          <w:b/>
        </w:rPr>
        <w:t xml:space="preserve"> </w:t>
      </w:r>
      <w:r>
        <w:t xml:space="preserve">is the domain of </w:t>
      </w:r>
      <w:r>
        <w:rPr>
          <w:b/>
        </w:rPr>
        <w:t>people</w:t>
      </w:r>
      <w:r>
        <w:t xml:space="preserve">.   </w:t>
      </w:r>
      <w:r w:rsidRPr="00F02344">
        <w:t xml:space="preserve">Leadership work requires </w:t>
      </w:r>
      <w:r>
        <w:t xml:space="preserve">its own </w:t>
      </w:r>
      <w:r w:rsidRPr="00F02344">
        <w:t xml:space="preserve">perspective.  Leadership work </w:t>
      </w:r>
      <w:r>
        <w:t>asks</w:t>
      </w:r>
      <w:r w:rsidRPr="00F02344">
        <w:t xml:space="preserve"> us to be able to authentically see the people dimension of each situation.  Are </w:t>
      </w:r>
      <w:r w:rsidR="007F4E62">
        <w:t>all</w:t>
      </w:r>
      <w:r w:rsidRPr="00F02344">
        <w:t xml:space="preserve"> in alignment?  How is the energy and enthusiasm?  Are the goals clear, and supported?  Does each person believe in what we are doing? </w:t>
      </w:r>
      <w:r w:rsidR="007F4E62">
        <w:t xml:space="preserve"> Should one</w:t>
      </w:r>
      <w:r w:rsidRPr="00F02344">
        <w:t xml:space="preserve"> build common ground before launching new initiatives?  Are team members vested?  Are </w:t>
      </w:r>
      <w:r w:rsidR="007F4E62">
        <w:t>individuals</w:t>
      </w:r>
      <w:r w:rsidRPr="00F02344">
        <w:t xml:space="preserve"> taking profound responsibility for </w:t>
      </w:r>
      <w:r w:rsidR="007F4E62">
        <w:t>their</w:t>
      </w:r>
      <w:r w:rsidRPr="00F02344">
        <w:t xml:space="preserve"> areas of ownership?  When the answer to any of these is ‘no’, </w:t>
      </w:r>
      <w:r w:rsidR="007F4E62">
        <w:t>is it noticed</w:t>
      </w:r>
      <w:r w:rsidRPr="00F02344">
        <w:t xml:space="preserve">?  </w:t>
      </w:r>
      <w:r w:rsidR="007F4E62">
        <w:t>Do individuals</w:t>
      </w:r>
      <w:r w:rsidRPr="00F02344">
        <w:t xml:space="preserve"> understand how to address it?  Do </w:t>
      </w:r>
      <w:r w:rsidR="00905759">
        <w:t>they</w:t>
      </w:r>
      <w:r w:rsidR="00905759" w:rsidRPr="00F02344">
        <w:t xml:space="preserve"> address</w:t>
      </w:r>
      <w:r w:rsidRPr="00F02344">
        <w:t xml:space="preserve"> it, or ignore it?  </w:t>
      </w:r>
    </w:p>
    <w:p w14:paraId="4BCE087C" w14:textId="77777777" w:rsidR="00995CE4" w:rsidRDefault="00995CE4" w:rsidP="00AF7101">
      <w:pPr>
        <w:spacing w:after="0" w:line="240" w:lineRule="auto"/>
      </w:pPr>
    </w:p>
    <w:p w14:paraId="3A284DBF" w14:textId="77777777" w:rsidR="0024374B" w:rsidRDefault="00AF7101" w:rsidP="0012350A">
      <w:pPr>
        <w:spacing w:line="240" w:lineRule="auto"/>
        <w:jc w:val="both"/>
      </w:pPr>
      <w:r>
        <w:t>Researchers propose that</w:t>
      </w:r>
      <w:r w:rsidR="0024374B">
        <w:t xml:space="preserve"> o</w:t>
      </w:r>
      <w:r w:rsidR="0024374B" w:rsidRPr="00F02344">
        <w:t xml:space="preserve">f the three kinds of work, </w:t>
      </w:r>
      <w:r w:rsidR="0024374B" w:rsidRPr="00AF7101">
        <w:rPr>
          <w:b/>
        </w:rPr>
        <w:t>leadership</w:t>
      </w:r>
      <w:r w:rsidR="0024374B" w:rsidRPr="00F02344">
        <w:t xml:space="preserve"> skills are the least understood, practiced, or valued.  </w:t>
      </w:r>
      <w:r w:rsidR="0024374B">
        <w:t xml:space="preserve">Ironically, of the three domains, only </w:t>
      </w:r>
      <w:r w:rsidR="0024374B">
        <w:rPr>
          <w:b/>
        </w:rPr>
        <w:t xml:space="preserve">leadership </w:t>
      </w:r>
      <w:r w:rsidR="0024374B">
        <w:t xml:space="preserve">transcends industry, functional, and/or technical areas.  Leadership – or people – skills, are 100% portable and are relevant to everything we do in our personal, professional, and organizational roles.  </w:t>
      </w:r>
    </w:p>
    <w:p w14:paraId="373B63EA" w14:textId="77777777" w:rsidR="00222D09" w:rsidRDefault="00222D09" w:rsidP="0024374B">
      <w:pPr>
        <w:spacing w:after="0" w:line="240" w:lineRule="auto"/>
        <w:rPr>
          <w:b/>
          <w:sz w:val="28"/>
        </w:rPr>
      </w:pPr>
    </w:p>
    <w:p w14:paraId="7C74E571" w14:textId="77777777" w:rsidR="00AF7101" w:rsidRDefault="00AF7101" w:rsidP="0024374B">
      <w:pPr>
        <w:spacing w:after="0" w:line="240" w:lineRule="auto"/>
        <w:rPr>
          <w:b/>
          <w:sz w:val="28"/>
        </w:rPr>
      </w:pPr>
    </w:p>
    <w:p w14:paraId="2B930D4C" w14:textId="77777777" w:rsidR="00995CE4" w:rsidRDefault="00995CE4">
      <w:pPr>
        <w:spacing w:after="160" w:line="259" w:lineRule="auto"/>
        <w:rPr>
          <w:b/>
          <w:sz w:val="28"/>
        </w:rPr>
      </w:pPr>
      <w:r>
        <w:rPr>
          <w:b/>
          <w:sz w:val="28"/>
        </w:rPr>
        <w:br w:type="page"/>
      </w:r>
    </w:p>
    <w:p w14:paraId="4371F028" w14:textId="77777777" w:rsidR="0024374B" w:rsidRDefault="0024374B" w:rsidP="0024374B">
      <w:pPr>
        <w:spacing w:after="0" w:line="240" w:lineRule="auto"/>
        <w:rPr>
          <w:b/>
          <w:sz w:val="28"/>
        </w:rPr>
      </w:pPr>
      <w:r>
        <w:rPr>
          <w:b/>
          <w:sz w:val="28"/>
        </w:rPr>
        <w:lastRenderedPageBreak/>
        <w:t>Adaptive vs. Technical</w:t>
      </w:r>
    </w:p>
    <w:p w14:paraId="0516F651" w14:textId="77777777" w:rsidR="0024374B" w:rsidRPr="00BE051A" w:rsidRDefault="0024374B" w:rsidP="0024374B">
      <w:pPr>
        <w:spacing w:after="0" w:line="240" w:lineRule="auto"/>
        <w:rPr>
          <w:sz w:val="16"/>
          <w:szCs w:val="16"/>
        </w:rPr>
      </w:pPr>
    </w:p>
    <w:p w14:paraId="5CF4355A" w14:textId="77777777" w:rsidR="0024374B" w:rsidRDefault="007F4E62" w:rsidP="0012350A">
      <w:pPr>
        <w:spacing w:after="0" w:line="240" w:lineRule="auto"/>
        <w:jc w:val="both"/>
      </w:pPr>
      <w:r>
        <w:t>Researchers</w:t>
      </w:r>
      <w:r w:rsidR="0024374B">
        <w:t xml:space="preserve"> </w:t>
      </w:r>
      <w:r w:rsidR="00995CE4">
        <w:t xml:space="preserve">have </w:t>
      </w:r>
      <w:r w:rsidR="0024374B">
        <w:t xml:space="preserve">found </w:t>
      </w:r>
      <w:r w:rsidR="0024374B" w:rsidRPr="00E06B72">
        <w:t>t</w:t>
      </w:r>
      <w:r w:rsidR="0024374B">
        <w:t>hat every complex problem has adaptive</w:t>
      </w:r>
      <w:r w:rsidR="0024374B" w:rsidRPr="00E06B72">
        <w:t xml:space="preserve"> </w:t>
      </w:r>
      <w:r w:rsidR="0024374B">
        <w:t>challenges underlying</w:t>
      </w:r>
      <w:r w:rsidR="0024374B" w:rsidRPr="00E06B72">
        <w:t xml:space="preserve"> </w:t>
      </w:r>
      <w:r w:rsidR="0024374B">
        <w:t>its</w:t>
      </w:r>
      <w:r w:rsidR="0024374B" w:rsidRPr="00E06B72">
        <w:t xml:space="preserve"> technical </w:t>
      </w:r>
      <w:r w:rsidR="0024374B">
        <w:t>components</w:t>
      </w:r>
      <w:r w:rsidR="0024374B" w:rsidRPr="00E06B72">
        <w:t xml:space="preserve">. Addressing the adaptive </w:t>
      </w:r>
      <w:r w:rsidR="0024374B">
        <w:t>challenges</w:t>
      </w:r>
      <w:r w:rsidR="0024374B" w:rsidRPr="00E06B72">
        <w:t xml:space="preserve"> requires different</w:t>
      </w:r>
      <w:r w:rsidR="0024374B">
        <w:t xml:space="preserve"> tools, a fresh </w:t>
      </w:r>
      <w:r w:rsidR="0024374B" w:rsidRPr="00E06B72">
        <w:t xml:space="preserve">perspective, </w:t>
      </w:r>
      <w:r w:rsidR="0024374B">
        <w:t xml:space="preserve">innovative </w:t>
      </w:r>
      <w:r w:rsidR="0024374B" w:rsidRPr="00E06B72">
        <w:t>approach</w:t>
      </w:r>
      <w:r w:rsidR="0024374B">
        <w:t>es</w:t>
      </w:r>
      <w:r w:rsidR="0024374B" w:rsidRPr="00E06B72">
        <w:t xml:space="preserve">, </w:t>
      </w:r>
      <w:r w:rsidR="0024374B">
        <w:t xml:space="preserve">different </w:t>
      </w:r>
      <w:r w:rsidR="0024374B" w:rsidRPr="00E06B72">
        <w:t>expectation</w:t>
      </w:r>
      <w:r w:rsidR="0024374B">
        <w:t>s</w:t>
      </w:r>
      <w:r w:rsidR="0024374B" w:rsidRPr="00E06B72">
        <w:t xml:space="preserve">, and </w:t>
      </w:r>
      <w:r w:rsidR="0024374B">
        <w:t xml:space="preserve">new </w:t>
      </w:r>
      <w:r w:rsidR="0024374B" w:rsidRPr="00E06B72">
        <w:t>competenc</w:t>
      </w:r>
      <w:r w:rsidR="0024374B">
        <w:t xml:space="preserve">ies. </w:t>
      </w:r>
      <w:r>
        <w:t>Many</w:t>
      </w:r>
      <w:r w:rsidR="0024374B" w:rsidRPr="00E06B72">
        <w:t xml:space="preserve"> believe that </w:t>
      </w:r>
      <w:r w:rsidR="0024374B">
        <w:t xml:space="preserve">building these adaptive skills and developing a new lens to understand and solve </w:t>
      </w:r>
      <w:r w:rsidR="0024374B" w:rsidRPr="00E06B72">
        <w:t xml:space="preserve">complex issues is a critical </w:t>
      </w:r>
      <w:r w:rsidR="0024374B">
        <w:t xml:space="preserve">competency </w:t>
      </w:r>
      <w:r w:rsidR="0024374B" w:rsidRPr="00E06B72">
        <w:t>for every</w:t>
      </w:r>
      <w:r w:rsidR="0024374B">
        <w:t>one.</w:t>
      </w:r>
      <w:r w:rsidR="0024374B" w:rsidRPr="00A22409">
        <w:t xml:space="preserve"> </w:t>
      </w:r>
    </w:p>
    <w:p w14:paraId="1FAF92D1" w14:textId="0A70EF43" w:rsidR="00995CE4" w:rsidRDefault="0012350A" w:rsidP="007F4E62">
      <w:pPr>
        <w:spacing w:after="0" w:line="240" w:lineRule="auto"/>
      </w:pPr>
      <w:r>
        <w:rPr>
          <w:noProof/>
        </w:rPr>
        <w:drawing>
          <wp:anchor distT="0" distB="0" distL="114300" distR="114300" simplePos="0" relativeHeight="251659264" behindDoc="1" locked="0" layoutInCell="1" allowOverlap="1" wp14:anchorId="69BA537C" wp14:editId="1917867A">
            <wp:simplePos x="0" y="0"/>
            <wp:positionH relativeFrom="margin">
              <wp:posOffset>3322320</wp:posOffset>
            </wp:positionH>
            <wp:positionV relativeFrom="paragraph">
              <wp:posOffset>13335</wp:posOffset>
            </wp:positionV>
            <wp:extent cx="3239135" cy="227076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9135" cy="2270760"/>
                    </a:xfrm>
                    <a:prstGeom prst="rect">
                      <a:avLst/>
                    </a:prstGeom>
                    <a:noFill/>
                  </pic:spPr>
                </pic:pic>
              </a:graphicData>
            </a:graphic>
            <wp14:sizeRelH relativeFrom="margin">
              <wp14:pctWidth>0</wp14:pctWidth>
            </wp14:sizeRelH>
            <wp14:sizeRelV relativeFrom="margin">
              <wp14:pctHeight>0</wp14:pctHeight>
            </wp14:sizeRelV>
          </wp:anchor>
        </w:drawing>
      </w:r>
    </w:p>
    <w:p w14:paraId="2DA01C97" w14:textId="30B4280B" w:rsidR="00BE051A" w:rsidRDefault="007F4E62" w:rsidP="00BE051A">
      <w:pPr>
        <w:pStyle w:val="NormalWeb"/>
        <w:spacing w:before="0" w:beforeAutospacing="0" w:after="0" w:afterAutospacing="0"/>
        <w:rPr>
          <w:rFonts w:ascii="Calibri" w:hAnsi="Calibri"/>
          <w:sz w:val="22"/>
          <w:szCs w:val="22"/>
        </w:rPr>
      </w:pPr>
      <w:r>
        <w:rPr>
          <w:rFonts w:ascii="Calibri" w:hAnsi="Calibri"/>
          <w:sz w:val="22"/>
          <w:szCs w:val="22"/>
        </w:rPr>
        <w:t>Technical approaches usually do not</w:t>
      </w:r>
      <w:r w:rsidR="0024374B" w:rsidRPr="00E06B72">
        <w:rPr>
          <w:rFonts w:ascii="Calibri" w:hAnsi="Calibri"/>
          <w:sz w:val="22"/>
          <w:szCs w:val="22"/>
        </w:rPr>
        <w:t xml:space="preserve"> work </w:t>
      </w:r>
      <w:r w:rsidR="0024374B">
        <w:rPr>
          <w:rFonts w:ascii="Calibri" w:hAnsi="Calibri"/>
          <w:sz w:val="22"/>
          <w:szCs w:val="22"/>
        </w:rPr>
        <w:t xml:space="preserve">well </w:t>
      </w:r>
      <w:r w:rsidR="0024374B" w:rsidRPr="00E06B72">
        <w:rPr>
          <w:rFonts w:ascii="Calibri" w:hAnsi="Calibri"/>
          <w:sz w:val="22"/>
          <w:szCs w:val="22"/>
        </w:rPr>
        <w:t>when it comes to effectively collaborating with and influencing others.  Complicating things further, an approach that work</w:t>
      </w:r>
      <w:r w:rsidR="0024374B">
        <w:rPr>
          <w:rFonts w:ascii="Calibri" w:hAnsi="Calibri"/>
          <w:sz w:val="22"/>
          <w:szCs w:val="22"/>
        </w:rPr>
        <w:t>s</w:t>
      </w:r>
      <w:r w:rsidR="0024374B" w:rsidRPr="00E06B72">
        <w:rPr>
          <w:rFonts w:ascii="Calibri" w:hAnsi="Calibri"/>
          <w:sz w:val="22"/>
          <w:szCs w:val="22"/>
        </w:rPr>
        <w:t xml:space="preserve"> well with one person’s style may strongly conflict with another person’s preferences. </w:t>
      </w:r>
      <w:r w:rsidR="0024374B">
        <w:rPr>
          <w:rFonts w:ascii="Calibri" w:hAnsi="Calibri"/>
          <w:sz w:val="22"/>
          <w:szCs w:val="22"/>
        </w:rPr>
        <w:t xml:space="preserve"> </w:t>
      </w:r>
      <w:r w:rsidR="0024374B" w:rsidRPr="00E06B72">
        <w:rPr>
          <w:rFonts w:ascii="Calibri" w:hAnsi="Calibri"/>
          <w:sz w:val="22"/>
          <w:szCs w:val="22"/>
        </w:rPr>
        <w:t xml:space="preserve">Working well with others, </w:t>
      </w:r>
      <w:proofErr w:type="gramStart"/>
      <w:r w:rsidR="0024374B" w:rsidRPr="00E06B72">
        <w:rPr>
          <w:rFonts w:ascii="Calibri" w:hAnsi="Calibri"/>
          <w:sz w:val="22"/>
          <w:szCs w:val="22"/>
        </w:rPr>
        <w:t>driving</w:t>
      </w:r>
      <w:proofErr w:type="gramEnd"/>
      <w:r w:rsidR="0024374B" w:rsidRPr="00E06B72">
        <w:rPr>
          <w:rFonts w:ascii="Calibri" w:hAnsi="Calibri"/>
          <w:sz w:val="22"/>
          <w:szCs w:val="22"/>
        </w:rPr>
        <w:t xml:space="preserve"> and sustaining change, and solving complex adaptive problems require</w:t>
      </w:r>
      <w:r w:rsidR="0024374B">
        <w:rPr>
          <w:rFonts w:ascii="Calibri" w:hAnsi="Calibri"/>
          <w:sz w:val="22"/>
          <w:szCs w:val="22"/>
        </w:rPr>
        <w:t xml:space="preserve">s </w:t>
      </w:r>
      <w:r w:rsidR="0024374B" w:rsidRPr="00E06B72">
        <w:rPr>
          <w:rFonts w:ascii="Calibri" w:hAnsi="Calibri"/>
          <w:sz w:val="22"/>
          <w:szCs w:val="22"/>
        </w:rPr>
        <w:t>a foundation of strong Adaptive Skills</w:t>
      </w:r>
      <w:r w:rsidR="0024374B">
        <w:rPr>
          <w:rFonts w:ascii="Calibri" w:hAnsi="Calibri"/>
          <w:sz w:val="22"/>
          <w:szCs w:val="22"/>
        </w:rPr>
        <w:t xml:space="preserve">.  </w:t>
      </w:r>
      <w:r w:rsidR="0024374B" w:rsidRPr="000953BC">
        <w:rPr>
          <w:rFonts w:ascii="Calibri" w:hAnsi="Calibri"/>
          <w:sz w:val="22"/>
          <w:szCs w:val="22"/>
        </w:rPr>
        <w:t xml:space="preserve">Developing and strengthening Adaptive Skills raises awareness of the differences among people and situations. It builds competence in how well we work with </w:t>
      </w:r>
      <w:proofErr w:type="gramStart"/>
      <w:r w:rsidR="0024374B" w:rsidRPr="000953BC">
        <w:rPr>
          <w:rFonts w:ascii="Calibri" w:hAnsi="Calibri"/>
          <w:sz w:val="22"/>
          <w:szCs w:val="22"/>
        </w:rPr>
        <w:t>others, and</w:t>
      </w:r>
      <w:proofErr w:type="gramEnd"/>
      <w:r w:rsidR="0024374B" w:rsidRPr="000953BC">
        <w:rPr>
          <w:rFonts w:ascii="Calibri" w:hAnsi="Calibri"/>
          <w:sz w:val="22"/>
          <w:szCs w:val="22"/>
        </w:rPr>
        <w:t xml:space="preserve"> enhances the effectiveness of </w:t>
      </w:r>
      <w:r>
        <w:rPr>
          <w:rFonts w:ascii="Calibri" w:hAnsi="Calibri"/>
          <w:sz w:val="22"/>
          <w:szCs w:val="22"/>
        </w:rPr>
        <w:t>interpersonal</w:t>
      </w:r>
      <w:r w:rsidR="0024374B" w:rsidRPr="00E06B72">
        <w:rPr>
          <w:rFonts w:ascii="Calibri" w:hAnsi="Calibri"/>
          <w:sz w:val="22"/>
          <w:szCs w:val="22"/>
        </w:rPr>
        <w:t xml:space="preserve"> interactions.  </w:t>
      </w:r>
      <w:r w:rsidR="0024374B">
        <w:rPr>
          <w:rFonts w:ascii="Calibri" w:hAnsi="Calibri"/>
          <w:sz w:val="22"/>
          <w:szCs w:val="22"/>
        </w:rPr>
        <w:t xml:space="preserve">It’s also </w:t>
      </w:r>
      <w:r w:rsidR="0024374B" w:rsidRPr="00CF7770">
        <w:rPr>
          <w:rFonts w:ascii="Calibri" w:hAnsi="Calibri"/>
          <w:sz w:val="22"/>
          <w:szCs w:val="22"/>
        </w:rPr>
        <w:t>the foundation for effective leadership.</w:t>
      </w:r>
    </w:p>
    <w:p w14:paraId="72759D53" w14:textId="77777777" w:rsidR="00BE051A" w:rsidRPr="00BE051A" w:rsidRDefault="00BE051A" w:rsidP="00BE051A">
      <w:pPr>
        <w:pStyle w:val="NormalWeb"/>
        <w:spacing w:before="0" w:beforeAutospacing="0" w:after="0" w:afterAutospacing="0"/>
        <w:rPr>
          <w:rFonts w:ascii="Calibri" w:hAnsi="Calibri"/>
          <w:sz w:val="16"/>
          <w:szCs w:val="16"/>
        </w:rPr>
      </w:pPr>
    </w:p>
    <w:p w14:paraId="25217C81" w14:textId="77777777" w:rsidR="001F6DB8" w:rsidRPr="00B839B1" w:rsidRDefault="001F6DB8" w:rsidP="00BE051A">
      <w:pPr>
        <w:pStyle w:val="NormalWeb"/>
        <w:spacing w:before="0" w:beforeAutospacing="0" w:after="0" w:afterAutospacing="0"/>
        <w:rPr>
          <w:rFonts w:asciiTheme="minorHAnsi" w:hAnsiTheme="minorHAnsi"/>
          <w:sz w:val="22"/>
          <w:szCs w:val="22"/>
        </w:rPr>
      </w:pPr>
      <w:r w:rsidRPr="00B839B1">
        <w:rPr>
          <w:rFonts w:asciiTheme="minorHAnsi" w:hAnsiTheme="minorHAnsi"/>
          <w:b/>
          <w:sz w:val="28"/>
          <w:szCs w:val="28"/>
        </w:rPr>
        <w:t>Leadership: Authentic Results through Action</w:t>
      </w:r>
    </w:p>
    <w:p w14:paraId="10B22460" w14:textId="77777777" w:rsidR="001F6DB8" w:rsidRPr="00BE051A" w:rsidRDefault="001F6DB8" w:rsidP="00BE051A">
      <w:pPr>
        <w:pStyle w:val="NoSpacing"/>
        <w:rPr>
          <w:b/>
          <w:sz w:val="16"/>
          <w:szCs w:val="16"/>
        </w:rPr>
      </w:pPr>
    </w:p>
    <w:p w14:paraId="797044C8" w14:textId="40F42505" w:rsidR="001F6DB8" w:rsidRPr="00CC74C4" w:rsidRDefault="001F6DB8" w:rsidP="00BE051A">
      <w:pPr>
        <w:pStyle w:val="NoSpacing"/>
      </w:pPr>
      <w:r>
        <w:t>This program is a</w:t>
      </w:r>
      <w:r w:rsidR="00FA77E2">
        <w:t xml:space="preserve"> self-paced online</w:t>
      </w:r>
      <w:r w:rsidR="0069364F">
        <w:t xml:space="preserve"> hybrid program</w:t>
      </w:r>
      <w:r>
        <w:t xml:space="preserve"> </w:t>
      </w:r>
      <w:r w:rsidR="0069364F">
        <w:t xml:space="preserve">with </w:t>
      </w:r>
      <w:r w:rsidR="0069364F">
        <w:rPr>
          <w:b/>
        </w:rPr>
        <w:t>twelve (12) course/</w:t>
      </w:r>
      <w:r>
        <w:rPr>
          <w:b/>
        </w:rPr>
        <w:t xml:space="preserve">modules:  </w:t>
      </w:r>
    </w:p>
    <w:p w14:paraId="630BA4B1" w14:textId="69B28A2E" w:rsidR="001F6DB8" w:rsidRPr="00BE051A" w:rsidRDefault="00FA77E2" w:rsidP="001F6DB8">
      <w:pPr>
        <w:pStyle w:val="NoSpacing"/>
        <w:rPr>
          <w:sz w:val="16"/>
          <w:szCs w:val="16"/>
        </w:rPr>
      </w:pPr>
      <w:r>
        <w:rPr>
          <w:sz w:val="16"/>
          <w:szCs w:val="16"/>
        </w:rPr>
        <w:t xml:space="preserve"> </w:t>
      </w:r>
    </w:p>
    <w:p w14:paraId="23FD171B" w14:textId="45963F68" w:rsidR="0069364F" w:rsidRPr="0069364F" w:rsidRDefault="0069364F" w:rsidP="0069364F">
      <w:pPr>
        <w:pStyle w:val="NormalWeb"/>
        <w:spacing w:before="0" w:beforeAutospacing="0" w:after="0" w:afterAutospacing="0"/>
        <w:ind w:firstLine="720"/>
        <w:rPr>
          <w:rFonts w:asciiTheme="minorHAnsi" w:eastAsiaTheme="minorHAnsi" w:hAnsiTheme="minorHAnsi" w:cstheme="minorHAnsi"/>
          <w:b/>
          <w:bCs/>
          <w:color w:val="000000"/>
          <w:sz w:val="22"/>
          <w:szCs w:val="22"/>
        </w:rPr>
      </w:pPr>
      <w:r w:rsidRPr="0069364F">
        <w:rPr>
          <w:rFonts w:asciiTheme="minorHAnsi" w:hAnsiTheme="minorHAnsi" w:cstheme="minorHAnsi"/>
          <w:b/>
          <w:bCs/>
          <w:color w:val="000000"/>
          <w:sz w:val="22"/>
          <w:szCs w:val="22"/>
        </w:rPr>
        <w:t>Course 1: Foundation: Six Dimensions of Human Action</w:t>
      </w:r>
      <w:r w:rsidR="00FA77E2">
        <w:rPr>
          <w:rFonts w:asciiTheme="minorHAnsi" w:hAnsiTheme="minorHAnsi" w:cstheme="minorHAnsi"/>
          <w:b/>
          <w:bCs/>
          <w:color w:val="000000"/>
          <w:sz w:val="22"/>
          <w:szCs w:val="22"/>
        </w:rPr>
        <w:t xml:space="preserve"> </w:t>
      </w:r>
    </w:p>
    <w:p w14:paraId="3F6C1FC1" w14:textId="77777777" w:rsidR="0069364F" w:rsidRPr="0069364F" w:rsidRDefault="0069364F" w:rsidP="0069364F">
      <w:pPr>
        <w:pStyle w:val="NormalWeb"/>
        <w:spacing w:before="0" w:beforeAutospacing="0" w:after="0" w:afterAutospacing="0"/>
        <w:ind w:firstLine="720"/>
        <w:rPr>
          <w:rFonts w:asciiTheme="minorHAnsi" w:hAnsiTheme="minorHAnsi" w:cstheme="minorHAnsi"/>
          <w:b/>
          <w:bCs/>
          <w:color w:val="000000"/>
          <w:sz w:val="22"/>
          <w:szCs w:val="22"/>
        </w:rPr>
      </w:pPr>
      <w:r w:rsidRPr="0069364F">
        <w:rPr>
          <w:rFonts w:asciiTheme="minorHAnsi" w:hAnsiTheme="minorHAnsi" w:cstheme="minorHAnsi"/>
          <w:b/>
          <w:bCs/>
          <w:color w:val="000000"/>
          <w:sz w:val="22"/>
          <w:szCs w:val="22"/>
        </w:rPr>
        <w:t>Course 2: Achieving High Performance Leadership</w:t>
      </w:r>
    </w:p>
    <w:p w14:paraId="320B0AC0" w14:textId="77777777" w:rsidR="0069364F" w:rsidRPr="0069364F" w:rsidRDefault="0069364F" w:rsidP="0069364F">
      <w:pPr>
        <w:pStyle w:val="NormalWeb"/>
        <w:spacing w:before="0" w:beforeAutospacing="0" w:after="0" w:afterAutospacing="0"/>
        <w:ind w:firstLine="720"/>
        <w:rPr>
          <w:rFonts w:asciiTheme="minorHAnsi" w:hAnsiTheme="minorHAnsi" w:cstheme="minorHAnsi"/>
          <w:b/>
          <w:bCs/>
          <w:color w:val="000000"/>
          <w:sz w:val="22"/>
          <w:szCs w:val="22"/>
        </w:rPr>
      </w:pPr>
      <w:r w:rsidRPr="0069364F">
        <w:rPr>
          <w:rFonts w:asciiTheme="minorHAnsi" w:hAnsiTheme="minorHAnsi" w:cstheme="minorHAnsi"/>
          <w:b/>
          <w:bCs/>
          <w:color w:val="000000"/>
          <w:sz w:val="22"/>
          <w:szCs w:val="22"/>
        </w:rPr>
        <w:t>Course 3: Optimizing Team Performance</w:t>
      </w:r>
    </w:p>
    <w:p w14:paraId="6CA84735" w14:textId="77777777" w:rsidR="0069364F" w:rsidRPr="0069364F" w:rsidRDefault="0069364F" w:rsidP="0069364F">
      <w:pPr>
        <w:pStyle w:val="NormalWeb"/>
        <w:spacing w:before="0" w:beforeAutospacing="0" w:after="0" w:afterAutospacing="0"/>
        <w:ind w:firstLine="720"/>
        <w:rPr>
          <w:rFonts w:asciiTheme="minorHAnsi" w:hAnsiTheme="minorHAnsi" w:cstheme="minorHAnsi"/>
          <w:b/>
          <w:bCs/>
          <w:color w:val="000000"/>
          <w:sz w:val="22"/>
          <w:szCs w:val="22"/>
        </w:rPr>
      </w:pPr>
      <w:r w:rsidRPr="0069364F">
        <w:rPr>
          <w:rFonts w:asciiTheme="minorHAnsi" w:hAnsiTheme="minorHAnsi" w:cstheme="minorHAnsi"/>
          <w:b/>
          <w:bCs/>
          <w:color w:val="000000"/>
          <w:sz w:val="22"/>
          <w:szCs w:val="22"/>
        </w:rPr>
        <w:t>Course 4: Sharpening Your Trust Edge</w:t>
      </w:r>
    </w:p>
    <w:p w14:paraId="0EC0A5D5" w14:textId="242BA765" w:rsidR="0069364F" w:rsidRDefault="0069364F" w:rsidP="0069364F">
      <w:pPr>
        <w:pStyle w:val="NormalWeb"/>
        <w:spacing w:before="0" w:beforeAutospacing="0" w:after="0" w:afterAutospacing="0"/>
        <w:ind w:firstLine="720"/>
        <w:rPr>
          <w:rFonts w:asciiTheme="minorHAnsi" w:hAnsiTheme="minorHAnsi" w:cstheme="minorHAnsi"/>
          <w:b/>
          <w:bCs/>
          <w:color w:val="000000"/>
          <w:sz w:val="22"/>
          <w:szCs w:val="22"/>
        </w:rPr>
      </w:pPr>
      <w:r w:rsidRPr="0069364F">
        <w:rPr>
          <w:rFonts w:asciiTheme="minorHAnsi" w:hAnsiTheme="minorHAnsi" w:cstheme="minorHAnsi"/>
          <w:b/>
          <w:bCs/>
          <w:color w:val="000000"/>
          <w:sz w:val="22"/>
          <w:szCs w:val="22"/>
        </w:rPr>
        <w:t>Course 5: Case Study Practice</w:t>
      </w:r>
    </w:p>
    <w:p w14:paraId="39C19446" w14:textId="77777777" w:rsidR="0069364F" w:rsidRPr="0069364F" w:rsidRDefault="0069364F" w:rsidP="0069364F">
      <w:pPr>
        <w:pStyle w:val="NormalWeb"/>
        <w:spacing w:before="0" w:beforeAutospacing="0" w:after="0" w:afterAutospacing="0"/>
        <w:ind w:firstLine="720"/>
        <w:rPr>
          <w:rFonts w:asciiTheme="minorHAnsi" w:hAnsiTheme="minorHAnsi" w:cstheme="minorHAnsi"/>
          <w:b/>
          <w:bCs/>
          <w:color w:val="000000"/>
          <w:sz w:val="22"/>
          <w:szCs w:val="22"/>
        </w:rPr>
      </w:pPr>
    </w:p>
    <w:p w14:paraId="5A41CDFB" w14:textId="665D8894" w:rsidR="0069364F" w:rsidRPr="0069364F" w:rsidRDefault="005750EB" w:rsidP="0069364F">
      <w:pPr>
        <w:pStyle w:val="NormalWeb"/>
        <w:spacing w:before="0" w:beforeAutospacing="0" w:after="0" w:afterAutospacing="0"/>
        <w:ind w:firstLine="720"/>
        <w:rPr>
          <w:rFonts w:asciiTheme="minorHAnsi" w:eastAsiaTheme="minorHAnsi" w:hAnsiTheme="minorHAnsi" w:cstheme="minorHAnsi"/>
          <w:b/>
          <w:bCs/>
          <w:color w:val="000000"/>
          <w:sz w:val="22"/>
          <w:szCs w:val="22"/>
        </w:rPr>
      </w:pPr>
      <w:bookmarkStart w:id="0" w:name="_Hlk52180912"/>
      <w:r>
        <w:rPr>
          <w:rFonts w:asciiTheme="minorHAnsi" w:hAnsiTheme="minorHAnsi" w:cstheme="minorHAnsi"/>
          <w:b/>
          <w:bCs/>
          <w:color w:val="000000"/>
          <w:sz w:val="22"/>
          <w:szCs w:val="22"/>
        </w:rPr>
        <w:t>Course</w:t>
      </w:r>
      <w:bookmarkEnd w:id="0"/>
      <w:r w:rsidR="0069364F" w:rsidRPr="0069364F">
        <w:rPr>
          <w:rFonts w:asciiTheme="minorHAnsi" w:hAnsiTheme="minorHAnsi" w:cstheme="minorHAnsi"/>
          <w:b/>
          <w:bCs/>
          <w:color w:val="000000"/>
          <w:sz w:val="22"/>
          <w:szCs w:val="22"/>
        </w:rPr>
        <w:t xml:space="preserve"> 6: Problem Solving: Beyond Symptoms to Root Causes: Part one</w:t>
      </w:r>
    </w:p>
    <w:p w14:paraId="29880D65" w14:textId="2D4D9585" w:rsidR="0069364F" w:rsidRPr="0069364F" w:rsidRDefault="005750EB" w:rsidP="0069364F">
      <w:pPr>
        <w:pStyle w:val="NormalWeb"/>
        <w:spacing w:before="0" w:beforeAutospacing="0" w:after="0" w:afterAutospacing="0"/>
        <w:ind w:firstLine="720"/>
        <w:rPr>
          <w:rFonts w:asciiTheme="minorHAnsi" w:hAnsiTheme="minorHAnsi" w:cstheme="minorHAnsi"/>
          <w:b/>
          <w:bCs/>
          <w:color w:val="000000"/>
          <w:sz w:val="22"/>
          <w:szCs w:val="22"/>
        </w:rPr>
      </w:pPr>
      <w:r>
        <w:rPr>
          <w:rFonts w:asciiTheme="minorHAnsi" w:hAnsiTheme="minorHAnsi" w:cstheme="minorHAnsi"/>
          <w:b/>
          <w:bCs/>
          <w:color w:val="000000"/>
          <w:sz w:val="22"/>
          <w:szCs w:val="22"/>
        </w:rPr>
        <w:t>Course</w:t>
      </w:r>
      <w:r w:rsidRPr="0069364F">
        <w:rPr>
          <w:rFonts w:asciiTheme="minorHAnsi" w:hAnsiTheme="minorHAnsi" w:cstheme="minorHAnsi"/>
          <w:b/>
          <w:bCs/>
          <w:color w:val="000000"/>
          <w:sz w:val="22"/>
          <w:szCs w:val="22"/>
        </w:rPr>
        <w:t xml:space="preserve"> </w:t>
      </w:r>
      <w:r w:rsidR="0069364F" w:rsidRPr="0069364F">
        <w:rPr>
          <w:rFonts w:asciiTheme="minorHAnsi" w:hAnsiTheme="minorHAnsi" w:cstheme="minorHAnsi"/>
          <w:b/>
          <w:bCs/>
          <w:color w:val="000000"/>
          <w:sz w:val="22"/>
          <w:szCs w:val="22"/>
        </w:rPr>
        <w:t>7: Problem Solving: Beyond Symptoms to Root Causes: Part two</w:t>
      </w:r>
    </w:p>
    <w:p w14:paraId="6376B527" w14:textId="146DDD8B" w:rsidR="0069364F" w:rsidRPr="0069364F" w:rsidRDefault="005750EB" w:rsidP="0069364F">
      <w:pPr>
        <w:pStyle w:val="NormalWeb"/>
        <w:spacing w:before="0" w:beforeAutospacing="0" w:after="0" w:afterAutospacing="0"/>
        <w:ind w:firstLine="720"/>
        <w:rPr>
          <w:rFonts w:asciiTheme="minorHAnsi" w:hAnsiTheme="minorHAnsi" w:cstheme="minorHAnsi"/>
          <w:b/>
          <w:bCs/>
          <w:color w:val="000000"/>
          <w:sz w:val="22"/>
          <w:szCs w:val="22"/>
        </w:rPr>
      </w:pPr>
      <w:r>
        <w:rPr>
          <w:rFonts w:asciiTheme="minorHAnsi" w:hAnsiTheme="minorHAnsi" w:cstheme="minorHAnsi"/>
          <w:b/>
          <w:bCs/>
          <w:color w:val="000000"/>
          <w:sz w:val="22"/>
          <w:szCs w:val="22"/>
        </w:rPr>
        <w:t>Course</w:t>
      </w:r>
      <w:r w:rsidR="0069364F" w:rsidRPr="0069364F">
        <w:rPr>
          <w:rFonts w:asciiTheme="minorHAnsi" w:hAnsiTheme="minorHAnsi" w:cstheme="minorHAnsi"/>
          <w:b/>
          <w:bCs/>
          <w:color w:val="000000"/>
          <w:sz w:val="22"/>
          <w:szCs w:val="22"/>
        </w:rPr>
        <w:t xml:space="preserve"> 8:  Motivation &amp; Training</w:t>
      </w:r>
    </w:p>
    <w:p w14:paraId="5C1094B9" w14:textId="55D8E93F" w:rsidR="0069364F" w:rsidRPr="0069364F" w:rsidRDefault="005750EB" w:rsidP="0069364F">
      <w:pPr>
        <w:pStyle w:val="NormalWeb"/>
        <w:spacing w:before="0" w:beforeAutospacing="0" w:after="0" w:afterAutospacing="0"/>
        <w:ind w:firstLine="720"/>
        <w:rPr>
          <w:rFonts w:asciiTheme="minorHAnsi" w:hAnsiTheme="minorHAnsi" w:cstheme="minorHAnsi"/>
          <w:b/>
          <w:bCs/>
          <w:color w:val="000000"/>
          <w:sz w:val="22"/>
          <w:szCs w:val="22"/>
        </w:rPr>
      </w:pPr>
      <w:r>
        <w:rPr>
          <w:rFonts w:asciiTheme="minorHAnsi" w:hAnsiTheme="minorHAnsi" w:cstheme="minorHAnsi"/>
          <w:b/>
          <w:bCs/>
          <w:color w:val="000000"/>
          <w:sz w:val="22"/>
          <w:szCs w:val="22"/>
        </w:rPr>
        <w:t>Course</w:t>
      </w:r>
      <w:r w:rsidR="0069364F" w:rsidRPr="0069364F">
        <w:rPr>
          <w:rFonts w:asciiTheme="minorHAnsi" w:hAnsiTheme="minorHAnsi" w:cstheme="minorHAnsi"/>
          <w:b/>
          <w:bCs/>
          <w:color w:val="000000"/>
          <w:sz w:val="22"/>
          <w:szCs w:val="22"/>
        </w:rPr>
        <w:t xml:space="preserve"> 9:  Change: Possibilities, Resistance, &amp; Dissatisfaction</w:t>
      </w:r>
    </w:p>
    <w:p w14:paraId="03266B35" w14:textId="7D790839" w:rsidR="0069364F" w:rsidRDefault="005750EB" w:rsidP="0069364F">
      <w:pPr>
        <w:pStyle w:val="NormalWeb"/>
        <w:spacing w:before="0" w:beforeAutospacing="0" w:after="0" w:afterAutospacing="0"/>
        <w:ind w:firstLine="720"/>
        <w:rPr>
          <w:rFonts w:asciiTheme="minorHAnsi" w:hAnsiTheme="minorHAnsi" w:cstheme="minorHAnsi"/>
          <w:b/>
          <w:bCs/>
          <w:color w:val="000000"/>
          <w:sz w:val="22"/>
          <w:szCs w:val="22"/>
        </w:rPr>
      </w:pPr>
      <w:r>
        <w:rPr>
          <w:rFonts w:asciiTheme="minorHAnsi" w:hAnsiTheme="minorHAnsi" w:cstheme="minorHAnsi"/>
          <w:b/>
          <w:bCs/>
          <w:color w:val="000000"/>
          <w:sz w:val="22"/>
          <w:szCs w:val="22"/>
        </w:rPr>
        <w:t>Course</w:t>
      </w:r>
      <w:r w:rsidR="0069364F" w:rsidRPr="0069364F">
        <w:rPr>
          <w:rFonts w:asciiTheme="minorHAnsi" w:hAnsiTheme="minorHAnsi" w:cstheme="minorHAnsi"/>
          <w:b/>
          <w:bCs/>
          <w:color w:val="000000"/>
          <w:sz w:val="22"/>
          <w:szCs w:val="22"/>
        </w:rPr>
        <w:t xml:space="preserve"> 10: Practice Framing and Resolving Case Studies</w:t>
      </w:r>
    </w:p>
    <w:p w14:paraId="4C6D4D86" w14:textId="77777777" w:rsidR="005750EB" w:rsidRPr="0069364F" w:rsidRDefault="005750EB" w:rsidP="0069364F">
      <w:pPr>
        <w:pStyle w:val="NormalWeb"/>
        <w:spacing w:before="0" w:beforeAutospacing="0" w:after="0" w:afterAutospacing="0"/>
        <w:ind w:firstLine="720"/>
        <w:rPr>
          <w:rFonts w:asciiTheme="minorHAnsi" w:hAnsiTheme="minorHAnsi" w:cstheme="minorHAnsi"/>
          <w:b/>
          <w:bCs/>
          <w:color w:val="000000"/>
          <w:sz w:val="22"/>
          <w:szCs w:val="22"/>
        </w:rPr>
      </w:pPr>
    </w:p>
    <w:p w14:paraId="2B2405E3" w14:textId="273D79F4" w:rsidR="0069364F" w:rsidRPr="0069364F" w:rsidRDefault="005750EB" w:rsidP="0069364F">
      <w:pPr>
        <w:pStyle w:val="NormalWeb"/>
        <w:spacing w:before="0" w:beforeAutospacing="0" w:after="0" w:afterAutospacing="0"/>
        <w:ind w:firstLine="720"/>
        <w:rPr>
          <w:rFonts w:asciiTheme="minorHAnsi" w:hAnsiTheme="minorHAnsi" w:cstheme="minorHAnsi"/>
          <w:b/>
          <w:bCs/>
          <w:color w:val="000000"/>
          <w:sz w:val="22"/>
          <w:szCs w:val="22"/>
        </w:rPr>
      </w:pPr>
      <w:r>
        <w:rPr>
          <w:rFonts w:asciiTheme="minorHAnsi" w:hAnsiTheme="minorHAnsi" w:cstheme="minorHAnsi"/>
          <w:b/>
          <w:bCs/>
          <w:color w:val="000000"/>
          <w:sz w:val="22"/>
          <w:szCs w:val="22"/>
        </w:rPr>
        <w:t>Course</w:t>
      </w:r>
      <w:r w:rsidR="0069364F" w:rsidRPr="0069364F">
        <w:rPr>
          <w:rFonts w:asciiTheme="minorHAnsi" w:hAnsiTheme="minorHAnsi" w:cstheme="minorHAnsi"/>
          <w:b/>
          <w:bCs/>
          <w:color w:val="000000"/>
          <w:sz w:val="22"/>
          <w:szCs w:val="22"/>
        </w:rPr>
        <w:t xml:space="preserve"> 11: Metaphors</w:t>
      </w:r>
    </w:p>
    <w:p w14:paraId="2002AC75" w14:textId="13031E75" w:rsidR="0069364F" w:rsidRDefault="005750EB" w:rsidP="0069364F">
      <w:pPr>
        <w:pStyle w:val="NormalWeb"/>
        <w:spacing w:before="0" w:beforeAutospacing="0" w:after="0" w:afterAutospacing="0"/>
        <w:ind w:firstLine="720"/>
        <w:rPr>
          <w:rFonts w:asciiTheme="minorHAnsi" w:hAnsiTheme="minorHAnsi" w:cstheme="minorHAnsi"/>
          <w:b/>
          <w:bCs/>
          <w:color w:val="000000"/>
          <w:sz w:val="22"/>
          <w:szCs w:val="22"/>
        </w:rPr>
      </w:pPr>
      <w:r>
        <w:rPr>
          <w:rFonts w:asciiTheme="minorHAnsi" w:hAnsiTheme="minorHAnsi" w:cstheme="minorHAnsi"/>
          <w:b/>
          <w:bCs/>
          <w:color w:val="000000"/>
          <w:sz w:val="22"/>
          <w:szCs w:val="22"/>
        </w:rPr>
        <w:t>Course</w:t>
      </w:r>
      <w:r w:rsidR="0069364F" w:rsidRPr="0069364F">
        <w:rPr>
          <w:rFonts w:asciiTheme="minorHAnsi" w:hAnsiTheme="minorHAnsi" w:cstheme="minorHAnsi"/>
          <w:b/>
          <w:bCs/>
          <w:color w:val="000000"/>
          <w:sz w:val="22"/>
          <w:szCs w:val="22"/>
        </w:rPr>
        <w:t xml:space="preserve"> 12: Presentations and wrap up</w:t>
      </w:r>
    </w:p>
    <w:p w14:paraId="79B41B3C" w14:textId="77777777" w:rsidR="00FA77E2" w:rsidRPr="0069364F" w:rsidRDefault="00FA77E2" w:rsidP="0069364F">
      <w:pPr>
        <w:pStyle w:val="NormalWeb"/>
        <w:spacing w:before="0" w:beforeAutospacing="0" w:after="0" w:afterAutospacing="0"/>
        <w:ind w:firstLine="720"/>
        <w:rPr>
          <w:rFonts w:asciiTheme="minorHAnsi" w:hAnsiTheme="minorHAnsi" w:cstheme="minorHAnsi"/>
          <w:b/>
          <w:bCs/>
          <w:color w:val="000000"/>
          <w:sz w:val="22"/>
          <w:szCs w:val="22"/>
        </w:rPr>
      </w:pPr>
    </w:p>
    <w:p w14:paraId="0BF37EA2" w14:textId="77777777" w:rsidR="001E6003" w:rsidRDefault="00FA77E2" w:rsidP="001F6DB8">
      <w:pPr>
        <w:pStyle w:val="NoSpacing"/>
        <w:rPr>
          <w:b/>
          <w:bCs/>
        </w:rPr>
      </w:pPr>
      <w:r w:rsidRPr="00FA77E2">
        <w:rPr>
          <w:b/>
          <w:bCs/>
        </w:rPr>
        <w:t xml:space="preserve">**NOTE: There will be a monthly WebEx session (TBD) for discussion and progress check-in with the </w:t>
      </w:r>
    </w:p>
    <w:p w14:paraId="7DCF0306" w14:textId="7B700F51" w:rsidR="001F6DB8" w:rsidRPr="00FA77E2" w:rsidRDefault="001E6003" w:rsidP="001F6DB8">
      <w:pPr>
        <w:pStyle w:val="NoSpacing"/>
        <w:rPr>
          <w:b/>
          <w:bCs/>
        </w:rPr>
      </w:pPr>
      <w:r>
        <w:rPr>
          <w:b/>
          <w:bCs/>
        </w:rPr>
        <w:t xml:space="preserve">    </w:t>
      </w:r>
      <w:r w:rsidRPr="00FA77E2">
        <w:rPr>
          <w:b/>
          <w:bCs/>
        </w:rPr>
        <w:t>I</w:t>
      </w:r>
      <w:r w:rsidR="00FA77E2" w:rsidRPr="00FA77E2">
        <w:rPr>
          <w:b/>
          <w:bCs/>
        </w:rPr>
        <w:t>nstructor</w:t>
      </w:r>
      <w:r>
        <w:rPr>
          <w:b/>
          <w:bCs/>
        </w:rPr>
        <w:t>.</w:t>
      </w:r>
    </w:p>
    <w:p w14:paraId="155D25CA" w14:textId="317F7A92" w:rsidR="004332CD" w:rsidRDefault="004332CD" w:rsidP="001F6DB8">
      <w:pPr>
        <w:pStyle w:val="NoSpacing"/>
        <w:ind w:left="360" w:firstLine="360"/>
      </w:pPr>
    </w:p>
    <w:p w14:paraId="543DD2B9" w14:textId="3F9CB940" w:rsidR="004332CD" w:rsidRPr="004332CD" w:rsidRDefault="004332CD" w:rsidP="004332CD">
      <w:pPr>
        <w:tabs>
          <w:tab w:val="center" w:pos="4680"/>
          <w:tab w:val="right" w:pos="9360"/>
        </w:tabs>
        <w:spacing w:after="0" w:line="240" w:lineRule="auto"/>
      </w:pPr>
      <w:r w:rsidRPr="004332CD">
        <w:t>The Metro Region EMS System Leadership Development Series is an ambitious project approved by the EMS Technical Operations Committee and the Metropolitan Emergency Services Board. The regional system will be funding over $1</w:t>
      </w:r>
      <w:r w:rsidR="0069364F">
        <w:t>0</w:t>
      </w:r>
      <w:r w:rsidRPr="004332CD">
        <w:t xml:space="preserve">00/student. Students </w:t>
      </w:r>
      <w:r w:rsidRPr="00FA77E2">
        <w:rPr>
          <w:b/>
          <w:bCs/>
          <w:u w:val="single"/>
        </w:rPr>
        <w:t>must</w:t>
      </w:r>
      <w:r w:rsidRPr="004332CD">
        <w:t xml:space="preserve"> be committed to complete the program. </w:t>
      </w:r>
      <w:r w:rsidRPr="009A5B36">
        <w:rPr>
          <w:b/>
        </w:rPr>
        <w:t>Please note</w:t>
      </w:r>
      <w:r w:rsidR="009A5B36">
        <w:t>:</w:t>
      </w:r>
      <w:r w:rsidRPr="004332CD">
        <w:t xml:space="preserve"> if the series cannot be filled with EMS personnel, registrations will be opened to other public safety agencies to meet the minimum class sizes.</w:t>
      </w:r>
    </w:p>
    <w:p w14:paraId="62C9D8B3" w14:textId="77777777" w:rsidR="004332CD" w:rsidRPr="004332CD" w:rsidRDefault="004332CD" w:rsidP="004332CD">
      <w:pPr>
        <w:tabs>
          <w:tab w:val="center" w:pos="4680"/>
          <w:tab w:val="right" w:pos="9360"/>
        </w:tabs>
        <w:spacing w:after="0" w:line="240" w:lineRule="auto"/>
      </w:pPr>
    </w:p>
    <w:p w14:paraId="748B2E87" w14:textId="73F22FBD" w:rsidR="004332CD" w:rsidRPr="004332CD" w:rsidRDefault="004332CD" w:rsidP="004332CD">
      <w:pPr>
        <w:tabs>
          <w:tab w:val="center" w:pos="4680"/>
          <w:tab w:val="right" w:pos="9360"/>
        </w:tabs>
        <w:spacing w:after="0" w:line="240" w:lineRule="auto"/>
      </w:pPr>
      <w:r w:rsidRPr="004332CD">
        <w:lastRenderedPageBreak/>
        <w:t>The Metro Region EMS System Leadership Development Series</w:t>
      </w:r>
      <w:r w:rsidR="005750EB">
        <w:t xml:space="preserve"> initial</w:t>
      </w:r>
      <w:r w:rsidRPr="004332CD">
        <w:t xml:space="preserve"> </w:t>
      </w:r>
      <w:r w:rsidR="005750EB">
        <w:t>WebEx meeting</w:t>
      </w:r>
      <w:r w:rsidRPr="004332CD">
        <w:t xml:space="preserve"> is </w:t>
      </w:r>
      <w:r w:rsidR="006D32E5">
        <w:t xml:space="preserve">tentatively </w:t>
      </w:r>
      <w:r w:rsidRPr="004332CD">
        <w:t>scheduled for</w:t>
      </w:r>
      <w:r w:rsidRPr="004332CD">
        <w:rPr>
          <w:b/>
        </w:rPr>
        <w:t xml:space="preserve"> </w:t>
      </w:r>
      <w:r w:rsidR="005750EB">
        <w:rPr>
          <w:b/>
        </w:rPr>
        <w:t xml:space="preserve">October </w:t>
      </w:r>
      <w:r w:rsidR="005E3EC9">
        <w:rPr>
          <w:b/>
        </w:rPr>
        <w:t>21</w:t>
      </w:r>
      <w:r w:rsidRPr="004332CD">
        <w:rPr>
          <w:b/>
        </w:rPr>
        <w:t xml:space="preserve">, </w:t>
      </w:r>
      <w:r w:rsidR="009852F1" w:rsidRPr="004332CD">
        <w:rPr>
          <w:b/>
        </w:rPr>
        <w:t>20</w:t>
      </w:r>
      <w:r w:rsidR="009852F1">
        <w:rPr>
          <w:b/>
        </w:rPr>
        <w:t>21,</w:t>
      </w:r>
      <w:r w:rsidRPr="004332CD">
        <w:rPr>
          <w:b/>
        </w:rPr>
        <w:t xml:space="preserve"> at </w:t>
      </w:r>
      <w:r w:rsidR="00FA77E2">
        <w:rPr>
          <w:b/>
        </w:rPr>
        <w:t>10</w:t>
      </w:r>
      <w:r w:rsidRPr="004332CD">
        <w:rPr>
          <w:b/>
        </w:rPr>
        <w:t>00</w:t>
      </w:r>
      <w:r w:rsidR="005E3EC9">
        <w:rPr>
          <w:b/>
        </w:rPr>
        <w:t xml:space="preserve"> (note: the initial meeting may have be postponed to October 28</w:t>
      </w:r>
      <w:r w:rsidR="005E3EC9" w:rsidRPr="005E3EC9">
        <w:rPr>
          <w:b/>
          <w:vertAlign w:val="superscript"/>
        </w:rPr>
        <w:t>th</w:t>
      </w:r>
      <w:r w:rsidR="005E3EC9">
        <w:rPr>
          <w:b/>
        </w:rPr>
        <w:t>)</w:t>
      </w:r>
      <w:r w:rsidRPr="004332CD">
        <w:t xml:space="preserve">. The </w:t>
      </w:r>
      <w:r w:rsidR="005750EB">
        <w:t>WebEx meeting info will be emailed to registered students only.</w:t>
      </w:r>
    </w:p>
    <w:p w14:paraId="7A69C125" w14:textId="77777777" w:rsidR="004332CD" w:rsidRPr="004332CD" w:rsidRDefault="004332CD" w:rsidP="004332CD">
      <w:pPr>
        <w:tabs>
          <w:tab w:val="center" w:pos="4680"/>
          <w:tab w:val="right" w:pos="9360"/>
        </w:tabs>
        <w:spacing w:after="0" w:line="240" w:lineRule="auto"/>
      </w:pPr>
    </w:p>
    <w:p w14:paraId="482C0A1E" w14:textId="32CE3B4E" w:rsidR="004332CD" w:rsidRDefault="004332CD" w:rsidP="000235E4">
      <w:r w:rsidRPr="004332CD">
        <w:t xml:space="preserve">To register, </w:t>
      </w:r>
      <w:r w:rsidR="006D32E5">
        <w:t xml:space="preserve">email Martha Ziese at </w:t>
      </w:r>
      <w:hyperlink r:id="rId9" w:history="1">
        <w:r w:rsidR="006D32E5" w:rsidRPr="006D32E5">
          <w:rPr>
            <w:color w:val="0563C1"/>
            <w:u w:val="single"/>
          </w:rPr>
          <w:t>mziese@mn-mesb.org</w:t>
        </w:r>
      </w:hyperlink>
    </w:p>
    <w:p w14:paraId="6EB97539" w14:textId="3C129D60" w:rsidR="009A5B36" w:rsidRPr="00884110" w:rsidRDefault="009A5B36" w:rsidP="000235E4">
      <w:r w:rsidRPr="00884110">
        <w:t>Please do not hesitate to call for more information.</w:t>
      </w:r>
    </w:p>
    <w:p w14:paraId="312C3C93" w14:textId="37034D7A" w:rsidR="009A5B36" w:rsidRDefault="009A5B36" w:rsidP="000235E4">
      <w:r>
        <w:t>Best regards,</w:t>
      </w:r>
    </w:p>
    <w:p w14:paraId="14C01697" w14:textId="7F2F36B1" w:rsidR="00884110" w:rsidRDefault="00884110" w:rsidP="000235E4">
      <w:r w:rsidRPr="00884110">
        <w:rPr>
          <w:noProof/>
        </w:rPr>
        <w:drawing>
          <wp:inline distT="0" distB="0" distL="0" distR="0" wp14:anchorId="58C1AF08" wp14:editId="4789915A">
            <wp:extent cx="1470660" cy="423850"/>
            <wp:effectExtent l="0" t="0" r="0" b="0"/>
            <wp:docPr id="1" name="Picture 1" descr="\\MESB-SBS-02\RedirectedFolders\Ron\My Documents\R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B-SBS-02\RedirectedFolders\Ron\My Documents\Ron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2647" cy="438833"/>
                    </a:xfrm>
                    <a:prstGeom prst="rect">
                      <a:avLst/>
                    </a:prstGeom>
                    <a:noFill/>
                    <a:ln>
                      <a:noFill/>
                    </a:ln>
                  </pic:spPr>
                </pic:pic>
              </a:graphicData>
            </a:graphic>
          </wp:inline>
        </w:drawing>
      </w:r>
    </w:p>
    <w:p w14:paraId="68D14210" w14:textId="77777777" w:rsidR="00884110" w:rsidRDefault="00884110" w:rsidP="00884110">
      <w:pPr>
        <w:spacing w:after="0" w:line="240" w:lineRule="auto"/>
        <w:rPr>
          <w:rFonts w:asciiTheme="minorHAnsi" w:eastAsiaTheme="minorEastAsia" w:hAnsiTheme="minorHAnsi"/>
        </w:rPr>
      </w:pPr>
      <w:r>
        <w:t>Ronald R. Robinson, MA, Paramedic (NRP)</w:t>
      </w:r>
    </w:p>
    <w:p w14:paraId="3EE0426B" w14:textId="77777777" w:rsidR="00884110" w:rsidRDefault="00884110" w:rsidP="00884110">
      <w:pPr>
        <w:spacing w:after="0" w:line="240" w:lineRule="auto"/>
      </w:pPr>
      <w:r>
        <w:t>Metro Region EMS System Coordinator</w:t>
      </w:r>
    </w:p>
    <w:p w14:paraId="3C60DE36" w14:textId="77777777" w:rsidR="00884110" w:rsidRDefault="00884110" w:rsidP="00884110">
      <w:pPr>
        <w:spacing w:after="0" w:line="240" w:lineRule="auto"/>
      </w:pPr>
      <w:r>
        <w:t>Metropolitan Emergency Services Board</w:t>
      </w:r>
    </w:p>
    <w:p w14:paraId="6B398133" w14:textId="77777777" w:rsidR="00884110" w:rsidRDefault="00884110" w:rsidP="00884110">
      <w:pPr>
        <w:spacing w:after="0" w:line="240" w:lineRule="auto"/>
      </w:pPr>
      <w:r>
        <w:t>2099 University Ave.</w:t>
      </w:r>
    </w:p>
    <w:p w14:paraId="181E7B97" w14:textId="77777777" w:rsidR="00884110" w:rsidRDefault="00884110" w:rsidP="00884110">
      <w:pPr>
        <w:spacing w:after="0" w:line="240" w:lineRule="auto"/>
      </w:pPr>
      <w:r>
        <w:t>St. Paul, MN 55104</w:t>
      </w:r>
    </w:p>
    <w:p w14:paraId="6477FF48" w14:textId="77777777" w:rsidR="00884110" w:rsidRDefault="008034A2" w:rsidP="00884110">
      <w:pPr>
        <w:spacing w:after="0" w:line="240" w:lineRule="auto"/>
      </w:pPr>
      <w:hyperlink r:id="rId11" w:history="1">
        <w:r w:rsidR="00884110">
          <w:rPr>
            <w:rStyle w:val="Hyperlink"/>
          </w:rPr>
          <w:t>rrobinson@emsmn.org</w:t>
        </w:r>
      </w:hyperlink>
    </w:p>
    <w:p w14:paraId="6A896C88" w14:textId="77777777" w:rsidR="00884110" w:rsidRDefault="00884110" w:rsidP="00884110">
      <w:pPr>
        <w:spacing w:after="0" w:line="240" w:lineRule="auto"/>
      </w:pPr>
      <w:r>
        <w:t>office: 651-643-8378</w:t>
      </w:r>
    </w:p>
    <w:p w14:paraId="35159584" w14:textId="77777777" w:rsidR="00884110" w:rsidRDefault="00884110" w:rsidP="00884110">
      <w:pPr>
        <w:pStyle w:val="E-mailSignature"/>
      </w:pPr>
      <w:r>
        <w:t>cell phone: 612-860-1257</w:t>
      </w:r>
    </w:p>
    <w:p w14:paraId="62CFD35D" w14:textId="77777777" w:rsidR="0024374B" w:rsidRDefault="0024374B"/>
    <w:sectPr w:rsidR="0024374B" w:rsidSect="0012350A">
      <w:headerReference w:type="default" r:id="rId12"/>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C341" w14:textId="77777777" w:rsidR="008034A2" w:rsidRDefault="008034A2" w:rsidP="00C40278">
      <w:pPr>
        <w:spacing w:after="0" w:line="240" w:lineRule="auto"/>
      </w:pPr>
      <w:r>
        <w:separator/>
      </w:r>
    </w:p>
  </w:endnote>
  <w:endnote w:type="continuationSeparator" w:id="0">
    <w:p w14:paraId="5D0CC22E" w14:textId="77777777" w:rsidR="008034A2" w:rsidRDefault="008034A2" w:rsidP="00C4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E0EF" w14:textId="77777777" w:rsidR="008034A2" w:rsidRDefault="008034A2" w:rsidP="00C40278">
      <w:pPr>
        <w:spacing w:after="0" w:line="240" w:lineRule="auto"/>
      </w:pPr>
      <w:r>
        <w:separator/>
      </w:r>
    </w:p>
  </w:footnote>
  <w:footnote w:type="continuationSeparator" w:id="0">
    <w:p w14:paraId="5D4F60AF" w14:textId="77777777" w:rsidR="008034A2" w:rsidRDefault="008034A2" w:rsidP="00C40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9D13" w14:textId="63CF8F2F" w:rsidR="00222D09" w:rsidRPr="0012350A" w:rsidRDefault="00995CE4" w:rsidP="00222D09">
    <w:pPr>
      <w:pStyle w:val="Header"/>
      <w:jc w:val="center"/>
      <w:rPr>
        <w:b/>
      </w:rPr>
    </w:pPr>
    <w:r w:rsidRPr="0012350A">
      <w:rPr>
        <w:b/>
      </w:rPr>
      <w:t xml:space="preserve">METRO </w:t>
    </w:r>
    <w:r w:rsidR="00222D09" w:rsidRPr="0012350A">
      <w:rPr>
        <w:b/>
      </w:rPr>
      <w:t>REGION EMS SYSTEM LEADERSHIP DEVELOPMENT SERIES</w:t>
    </w:r>
  </w:p>
  <w:p w14:paraId="1D51A903" w14:textId="0E5917B2" w:rsidR="00222D09" w:rsidRPr="0012350A" w:rsidRDefault="0069364F" w:rsidP="00222D09">
    <w:pPr>
      <w:pStyle w:val="Header"/>
      <w:jc w:val="center"/>
      <w:rPr>
        <w:b/>
      </w:rPr>
    </w:pPr>
    <w:r>
      <w:rPr>
        <w:b/>
      </w:rPr>
      <w:t>202</w:t>
    </w:r>
    <w:r w:rsidR="003804F1">
      <w:rPr>
        <w:b/>
      </w:rPr>
      <w:t>1</w:t>
    </w:r>
    <w:r>
      <w:rPr>
        <w:b/>
      </w:rPr>
      <w:t>-202</w:t>
    </w:r>
    <w:r w:rsidR="003804F1">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74B"/>
    <w:rsid w:val="000235E4"/>
    <w:rsid w:val="000575C2"/>
    <w:rsid w:val="000C05ED"/>
    <w:rsid w:val="0012350A"/>
    <w:rsid w:val="001E6003"/>
    <w:rsid w:val="001F6DB8"/>
    <w:rsid w:val="00222D09"/>
    <w:rsid w:val="0024374B"/>
    <w:rsid w:val="00295C73"/>
    <w:rsid w:val="00373176"/>
    <w:rsid w:val="003804F1"/>
    <w:rsid w:val="004332CD"/>
    <w:rsid w:val="00452F0B"/>
    <w:rsid w:val="0056789E"/>
    <w:rsid w:val="005750EB"/>
    <w:rsid w:val="005E3EC9"/>
    <w:rsid w:val="0069364F"/>
    <w:rsid w:val="006D32E5"/>
    <w:rsid w:val="006E0C31"/>
    <w:rsid w:val="00712D96"/>
    <w:rsid w:val="007D0EC6"/>
    <w:rsid w:val="007D4E07"/>
    <w:rsid w:val="007F4E62"/>
    <w:rsid w:val="008034A2"/>
    <w:rsid w:val="00841531"/>
    <w:rsid w:val="00884110"/>
    <w:rsid w:val="00905759"/>
    <w:rsid w:val="009852F1"/>
    <w:rsid w:val="00995CE4"/>
    <w:rsid w:val="009A5B36"/>
    <w:rsid w:val="00AE48F2"/>
    <w:rsid w:val="00AF7101"/>
    <w:rsid w:val="00B602FF"/>
    <w:rsid w:val="00B839B1"/>
    <w:rsid w:val="00BE051A"/>
    <w:rsid w:val="00BF66CE"/>
    <w:rsid w:val="00C40278"/>
    <w:rsid w:val="00C93823"/>
    <w:rsid w:val="00DE5207"/>
    <w:rsid w:val="00EC0349"/>
    <w:rsid w:val="00FA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BD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7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24374B"/>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99"/>
    <w:rsid w:val="0024374B"/>
    <w:rPr>
      <w:rFonts w:ascii="Calibri" w:eastAsia="Calibri" w:hAnsi="Calibri" w:cs="Times New Roman"/>
    </w:rPr>
  </w:style>
  <w:style w:type="paragraph" w:styleId="NormalWeb">
    <w:name w:val="Normal (Web)"/>
    <w:basedOn w:val="Normal"/>
    <w:uiPriority w:val="99"/>
    <w:rsid w:val="0024374B"/>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C40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278"/>
    <w:rPr>
      <w:rFonts w:ascii="Calibri" w:eastAsia="Calibri" w:hAnsi="Calibri" w:cs="Times New Roman"/>
    </w:rPr>
  </w:style>
  <w:style w:type="paragraph" w:styleId="Footer">
    <w:name w:val="footer"/>
    <w:basedOn w:val="Normal"/>
    <w:link w:val="FooterChar"/>
    <w:uiPriority w:val="99"/>
    <w:unhideWhenUsed/>
    <w:rsid w:val="00C40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278"/>
    <w:rPr>
      <w:rFonts w:ascii="Calibri" w:eastAsia="Calibri" w:hAnsi="Calibri" w:cs="Times New Roman"/>
    </w:rPr>
  </w:style>
  <w:style w:type="character" w:styleId="CommentReference">
    <w:name w:val="annotation reference"/>
    <w:basedOn w:val="DefaultParagraphFont"/>
    <w:uiPriority w:val="99"/>
    <w:semiHidden/>
    <w:unhideWhenUsed/>
    <w:rsid w:val="00995CE4"/>
    <w:rPr>
      <w:sz w:val="16"/>
      <w:szCs w:val="16"/>
    </w:rPr>
  </w:style>
  <w:style w:type="paragraph" w:styleId="CommentText">
    <w:name w:val="annotation text"/>
    <w:basedOn w:val="Normal"/>
    <w:link w:val="CommentTextChar"/>
    <w:uiPriority w:val="99"/>
    <w:semiHidden/>
    <w:unhideWhenUsed/>
    <w:rsid w:val="00995CE4"/>
    <w:pPr>
      <w:spacing w:line="240" w:lineRule="auto"/>
    </w:pPr>
    <w:rPr>
      <w:sz w:val="20"/>
      <w:szCs w:val="20"/>
    </w:rPr>
  </w:style>
  <w:style w:type="character" w:customStyle="1" w:styleId="CommentTextChar">
    <w:name w:val="Comment Text Char"/>
    <w:basedOn w:val="DefaultParagraphFont"/>
    <w:link w:val="CommentText"/>
    <w:uiPriority w:val="99"/>
    <w:semiHidden/>
    <w:rsid w:val="00995C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5CE4"/>
    <w:rPr>
      <w:b/>
      <w:bCs/>
    </w:rPr>
  </w:style>
  <w:style w:type="character" w:customStyle="1" w:styleId="CommentSubjectChar">
    <w:name w:val="Comment Subject Char"/>
    <w:basedOn w:val="CommentTextChar"/>
    <w:link w:val="CommentSubject"/>
    <w:uiPriority w:val="99"/>
    <w:semiHidden/>
    <w:rsid w:val="00995CE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95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E4"/>
    <w:rPr>
      <w:rFonts w:ascii="Segoe UI" w:eastAsia="Calibri" w:hAnsi="Segoe UI" w:cs="Segoe UI"/>
      <w:sz w:val="18"/>
      <w:szCs w:val="18"/>
    </w:rPr>
  </w:style>
  <w:style w:type="character" w:styleId="Hyperlink">
    <w:name w:val="Hyperlink"/>
    <w:uiPriority w:val="99"/>
    <w:semiHidden/>
    <w:unhideWhenUsed/>
    <w:rsid w:val="00884110"/>
    <w:rPr>
      <w:color w:val="0000FF"/>
      <w:u w:val="single"/>
    </w:rPr>
  </w:style>
  <w:style w:type="paragraph" w:styleId="E-mailSignature">
    <w:name w:val="E-mail Signature"/>
    <w:basedOn w:val="Normal"/>
    <w:link w:val="E-mailSignatureChar"/>
    <w:uiPriority w:val="99"/>
    <w:semiHidden/>
    <w:unhideWhenUsed/>
    <w:rsid w:val="00884110"/>
    <w:pPr>
      <w:spacing w:after="0" w:line="240" w:lineRule="auto"/>
    </w:pPr>
    <w:rPr>
      <w:rFonts w:asciiTheme="minorHAnsi" w:eastAsiaTheme="minorEastAsia" w:hAnsiTheme="minorHAnsi" w:cstheme="minorBidi"/>
    </w:rPr>
  </w:style>
  <w:style w:type="character" w:customStyle="1" w:styleId="E-mailSignatureChar">
    <w:name w:val="E-mail Signature Char"/>
    <w:basedOn w:val="DefaultParagraphFont"/>
    <w:link w:val="E-mailSignature"/>
    <w:uiPriority w:val="99"/>
    <w:semiHidden/>
    <w:rsid w:val="00884110"/>
    <w:rPr>
      <w:rFonts w:eastAsiaTheme="minorEastAsia"/>
    </w:rPr>
  </w:style>
  <w:style w:type="paragraph" w:styleId="EndnoteText">
    <w:name w:val="endnote text"/>
    <w:basedOn w:val="Normal"/>
    <w:link w:val="EndnoteTextChar"/>
    <w:uiPriority w:val="99"/>
    <w:semiHidden/>
    <w:unhideWhenUsed/>
    <w:rsid w:val="00FA77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7E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A77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034">
      <w:bodyDiv w:val="1"/>
      <w:marLeft w:val="0"/>
      <w:marRight w:val="0"/>
      <w:marTop w:val="0"/>
      <w:marBottom w:val="0"/>
      <w:divBdr>
        <w:top w:val="none" w:sz="0" w:space="0" w:color="auto"/>
        <w:left w:val="none" w:sz="0" w:space="0" w:color="auto"/>
        <w:bottom w:val="none" w:sz="0" w:space="0" w:color="auto"/>
        <w:right w:val="none" w:sz="0" w:space="0" w:color="auto"/>
      </w:divBdr>
    </w:div>
    <w:div w:id="766582906">
      <w:bodyDiv w:val="1"/>
      <w:marLeft w:val="0"/>
      <w:marRight w:val="0"/>
      <w:marTop w:val="0"/>
      <w:marBottom w:val="0"/>
      <w:divBdr>
        <w:top w:val="none" w:sz="0" w:space="0" w:color="auto"/>
        <w:left w:val="none" w:sz="0" w:space="0" w:color="auto"/>
        <w:bottom w:val="none" w:sz="0" w:space="0" w:color="auto"/>
        <w:right w:val="none" w:sz="0" w:space="0" w:color="auto"/>
      </w:divBdr>
    </w:div>
    <w:div w:id="17230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robinson@emsmn.or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mziese@mn-me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D8F7-F1D5-4097-87B5-522A5587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2021-10-05T15:20:00Z</dcterms:created>
  <dcterms:modified xsi:type="dcterms:W3CDTF">2021-10-05T15:20:00Z</dcterms:modified>
</cp:coreProperties>
</file>