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9A8F" w14:textId="77777777" w:rsidR="00253760" w:rsidRDefault="00253760" w:rsidP="00253760">
      <w:pPr>
        <w:ind w:firstLine="360"/>
        <w:jc w:val="center"/>
        <w:rPr>
          <w:rFonts w:asciiTheme="minorHAnsi" w:hAnsiTheme="minorHAnsi" w:cstheme="minorHAnsi"/>
        </w:rPr>
      </w:pPr>
    </w:p>
    <w:p w14:paraId="274C241E" w14:textId="3F9D3358" w:rsidR="00C37DA8" w:rsidRDefault="00C37DA8" w:rsidP="00253760">
      <w:pPr>
        <w:ind w:firstLine="360"/>
        <w:jc w:val="center"/>
        <w:rPr>
          <w:rFonts w:asciiTheme="minorHAnsi" w:hAnsiTheme="minorHAnsi" w:cstheme="minorHAnsi"/>
        </w:rPr>
      </w:pPr>
      <w:r w:rsidRPr="006F1267">
        <w:rPr>
          <w:rFonts w:asciiTheme="minorHAnsi" w:hAnsiTheme="minorHAnsi" w:cstheme="minorHAnsi"/>
        </w:rPr>
        <w:t xml:space="preserve">MMRTAC </w:t>
      </w:r>
      <w:r w:rsidR="00253760">
        <w:rPr>
          <w:rFonts w:asciiTheme="minorHAnsi" w:hAnsiTheme="minorHAnsi" w:cstheme="minorHAnsi"/>
        </w:rPr>
        <w:t>BY-LAWS</w:t>
      </w:r>
      <w:r w:rsidRPr="006F1267">
        <w:rPr>
          <w:rFonts w:asciiTheme="minorHAnsi" w:hAnsiTheme="minorHAnsi" w:cstheme="minorHAnsi"/>
        </w:rPr>
        <w:t>:</w:t>
      </w:r>
      <w:r>
        <w:rPr>
          <w:rFonts w:asciiTheme="minorHAnsi" w:hAnsiTheme="minorHAnsi" w:cstheme="minorHAnsi"/>
        </w:rPr>
        <w:t xml:space="preserve"> (approved by MDH November 2011)</w:t>
      </w:r>
    </w:p>
    <w:p w14:paraId="0CC7972E" w14:textId="77777777" w:rsidR="00253760" w:rsidRPr="006F1267" w:rsidRDefault="00253760" w:rsidP="00253760">
      <w:pPr>
        <w:ind w:firstLine="360"/>
        <w:jc w:val="center"/>
        <w:rPr>
          <w:rFonts w:asciiTheme="minorHAnsi" w:hAnsiTheme="minorHAnsi" w:cstheme="minorHAnsi"/>
        </w:rPr>
      </w:pPr>
    </w:p>
    <w:p w14:paraId="2F125F54" w14:textId="77777777" w:rsidR="00C37DA8" w:rsidRPr="006F1267" w:rsidRDefault="00C37DA8" w:rsidP="00C37DA8">
      <w:pPr>
        <w:ind w:firstLine="360"/>
        <w:rPr>
          <w:rFonts w:asciiTheme="minorHAnsi" w:hAnsiTheme="minorHAnsi" w:cstheme="minorHAnsi"/>
        </w:rPr>
      </w:pPr>
      <w:r w:rsidRPr="006F1267">
        <w:rPr>
          <w:rFonts w:asciiTheme="minorHAnsi" w:hAnsiTheme="minorHAnsi" w:cstheme="minorHAnsi"/>
        </w:rPr>
        <w:t>Article I – Name and Purpose</w:t>
      </w:r>
    </w:p>
    <w:p w14:paraId="6EDFD77B" w14:textId="77777777" w:rsidR="00C37DA8" w:rsidRPr="006F1267" w:rsidRDefault="00C37DA8" w:rsidP="00C37DA8">
      <w:pPr>
        <w:ind w:left="360"/>
        <w:rPr>
          <w:rFonts w:asciiTheme="minorHAnsi" w:hAnsiTheme="minorHAnsi" w:cstheme="minorHAnsi"/>
          <w:b w:val="0"/>
        </w:rPr>
      </w:pPr>
      <w:r w:rsidRPr="006F1267">
        <w:rPr>
          <w:rFonts w:asciiTheme="minorHAnsi" w:hAnsiTheme="minorHAnsi" w:cstheme="minorHAnsi"/>
          <w:b w:val="0"/>
        </w:rPr>
        <w:t xml:space="preserve">The name of the association shall be the </w:t>
      </w:r>
      <w:bookmarkStart w:id="0" w:name="_Hlk61604192"/>
      <w:r w:rsidRPr="006F1267">
        <w:rPr>
          <w:rFonts w:asciiTheme="minorHAnsi" w:hAnsiTheme="minorHAnsi" w:cstheme="minorHAnsi"/>
          <w:b w:val="0"/>
        </w:rPr>
        <w:t xml:space="preserve">Metropolitan Minnesota Regional Trauma Advisory Committee </w:t>
      </w:r>
      <w:bookmarkEnd w:id="0"/>
      <w:r w:rsidRPr="006F1267">
        <w:rPr>
          <w:rFonts w:asciiTheme="minorHAnsi" w:hAnsiTheme="minorHAnsi" w:cstheme="minorHAnsi"/>
          <w:b w:val="0"/>
        </w:rPr>
        <w:t>(MMRTAC or ‘the Committee’).  The Committee shall be a voluntary association of members from hospitals and emergency medical services agencies and associated advisory members.  The purpose of the Committee is to improve trauma care in the metropolitan region through collaborative projects using performance improvement and other techniques.</w:t>
      </w:r>
    </w:p>
    <w:p w14:paraId="1C5A6BD8" w14:textId="77777777" w:rsidR="00C37DA8" w:rsidRPr="00502FB9" w:rsidRDefault="00C37DA8" w:rsidP="00C37DA8">
      <w:pPr>
        <w:rPr>
          <w:rFonts w:asciiTheme="minorHAnsi" w:hAnsiTheme="minorHAnsi" w:cstheme="minorHAnsi"/>
          <w:b w:val="0"/>
          <w:sz w:val="20"/>
          <w:szCs w:val="20"/>
        </w:rPr>
      </w:pPr>
    </w:p>
    <w:p w14:paraId="53E7EF25" w14:textId="77777777" w:rsidR="00C37DA8" w:rsidRPr="006F1267" w:rsidRDefault="00C37DA8" w:rsidP="00C37DA8">
      <w:pPr>
        <w:ind w:firstLine="360"/>
        <w:rPr>
          <w:rFonts w:asciiTheme="minorHAnsi" w:hAnsiTheme="minorHAnsi" w:cstheme="minorHAnsi"/>
        </w:rPr>
      </w:pPr>
      <w:r w:rsidRPr="006F1267">
        <w:rPr>
          <w:rFonts w:asciiTheme="minorHAnsi" w:hAnsiTheme="minorHAnsi" w:cstheme="minorHAnsi"/>
        </w:rPr>
        <w:t>Article II – Membership</w:t>
      </w:r>
    </w:p>
    <w:p w14:paraId="03CE48B2" w14:textId="68E63195" w:rsidR="00C37DA8" w:rsidRPr="006F1267" w:rsidRDefault="00C37DA8" w:rsidP="00C37DA8">
      <w:pPr>
        <w:ind w:left="360"/>
        <w:rPr>
          <w:rFonts w:asciiTheme="minorHAnsi" w:hAnsiTheme="minorHAnsi" w:cstheme="minorHAnsi"/>
          <w:b w:val="0"/>
        </w:rPr>
      </w:pPr>
      <w:r w:rsidRPr="006F1267">
        <w:rPr>
          <w:rFonts w:asciiTheme="minorHAnsi" w:hAnsiTheme="minorHAnsi" w:cstheme="minorHAnsi"/>
          <w:b w:val="0"/>
        </w:rPr>
        <w:t>Section 1</w:t>
      </w:r>
      <w:r w:rsidR="00E944D4">
        <w:rPr>
          <w:rFonts w:asciiTheme="minorHAnsi" w:hAnsiTheme="minorHAnsi" w:cstheme="minorHAnsi"/>
          <w:b w:val="0"/>
        </w:rPr>
        <w:t>.</w:t>
      </w:r>
      <w:r w:rsidRPr="006F1267">
        <w:rPr>
          <w:rFonts w:asciiTheme="minorHAnsi" w:hAnsiTheme="minorHAnsi" w:cstheme="minorHAnsi"/>
          <w:b w:val="0"/>
        </w:rPr>
        <w:t xml:space="preserve"> Membership- all providers of trauma care in the seven-county metropolitan area (hospitals and EMS services) may </w:t>
      </w:r>
      <w:proofErr w:type="gramStart"/>
      <w:r w:rsidRPr="006F1267">
        <w:rPr>
          <w:rFonts w:asciiTheme="minorHAnsi" w:hAnsiTheme="minorHAnsi" w:cstheme="minorHAnsi"/>
          <w:b w:val="0"/>
        </w:rPr>
        <w:t>submit an application</w:t>
      </w:r>
      <w:proofErr w:type="gramEnd"/>
      <w:r w:rsidRPr="006F1267">
        <w:rPr>
          <w:rFonts w:asciiTheme="minorHAnsi" w:hAnsiTheme="minorHAnsi" w:cstheme="minorHAnsi"/>
          <w:b w:val="0"/>
        </w:rPr>
        <w:t xml:space="preserve"> for membership on the Committee. Each member shall have one vote on the Committee. The membership shall be as follows with Level referring to the Level of trauma hospital designation by the State Trauma Advisory Committee / American College of Surgeons (ACS) with ACS designation required of Level I and II facilities:</w:t>
      </w:r>
    </w:p>
    <w:p w14:paraId="1BC77782" w14:textId="77777777" w:rsidR="00C37DA8" w:rsidRPr="00502FB9" w:rsidRDefault="00C37DA8" w:rsidP="00C37DA8">
      <w:pPr>
        <w:rPr>
          <w:rFonts w:asciiTheme="minorHAnsi" w:hAnsiTheme="minorHAnsi" w:cstheme="minorHAnsi"/>
          <w:noProof/>
          <w:sz w:val="20"/>
          <w:szCs w:val="20"/>
        </w:rPr>
      </w:pPr>
    </w:p>
    <w:p w14:paraId="4E407B76" w14:textId="77777777" w:rsidR="00C37DA8" w:rsidRPr="006F1267" w:rsidRDefault="00C37DA8" w:rsidP="00C37DA8">
      <w:pPr>
        <w:rPr>
          <w:rFonts w:asciiTheme="minorHAnsi" w:hAnsiTheme="minorHAnsi" w:cstheme="minorHAnsi"/>
          <w:noProof/>
          <w:sz w:val="32"/>
          <w:szCs w:val="32"/>
        </w:rPr>
      </w:pPr>
      <w:r w:rsidRPr="006F1267">
        <w:rPr>
          <w:rFonts w:asciiTheme="minorHAnsi" w:hAnsiTheme="minorHAnsi" w:cstheme="minorHAnsi"/>
          <w:noProof/>
          <w:sz w:val="32"/>
          <w:szCs w:val="32"/>
        </w:rPr>
        <w:t>Membership:</w:t>
      </w:r>
    </w:p>
    <w:tbl>
      <w:tblPr>
        <w:tblW w:w="0" w:type="auto"/>
        <w:tblInd w:w="355" w:type="dxa"/>
        <w:tblCellMar>
          <w:left w:w="0" w:type="dxa"/>
          <w:right w:w="0" w:type="dxa"/>
        </w:tblCellMar>
        <w:tblLook w:val="0000" w:firstRow="0" w:lastRow="0" w:firstColumn="0" w:lastColumn="0" w:noHBand="0" w:noVBand="0"/>
      </w:tblPr>
      <w:tblGrid>
        <w:gridCol w:w="3870"/>
        <w:gridCol w:w="5040"/>
      </w:tblGrid>
      <w:tr w:rsidR="00C37DA8" w:rsidRPr="00DB1F83" w14:paraId="4D062C2C" w14:textId="77777777" w:rsidTr="00C37DA8">
        <w:trPr>
          <w:trHeight w:hRule="exact" w:val="307"/>
        </w:trPr>
        <w:tc>
          <w:tcPr>
            <w:tcW w:w="3870" w:type="dxa"/>
            <w:tcBorders>
              <w:top w:val="single" w:sz="4" w:space="0" w:color="auto"/>
              <w:left w:val="single" w:sz="4" w:space="0" w:color="auto"/>
              <w:bottom w:val="single" w:sz="4" w:space="0" w:color="auto"/>
              <w:right w:val="single" w:sz="4" w:space="0" w:color="auto"/>
            </w:tcBorders>
            <w:vAlign w:val="center"/>
          </w:tcPr>
          <w:p w14:paraId="1ACD316A" w14:textId="77777777" w:rsidR="00C37DA8" w:rsidRPr="007A35FA" w:rsidRDefault="00C37DA8" w:rsidP="0076298B">
            <w:pPr>
              <w:ind w:left="111"/>
              <w:rPr>
                <w:rFonts w:asciiTheme="minorHAnsi" w:hAnsiTheme="minorHAnsi" w:cstheme="minorHAnsi"/>
                <w:bCs/>
                <w:spacing w:val="-6"/>
                <w:w w:val="105"/>
              </w:rPr>
            </w:pPr>
            <w:r w:rsidRPr="007A35FA">
              <w:rPr>
                <w:rFonts w:asciiTheme="minorHAnsi" w:hAnsiTheme="minorHAnsi" w:cstheme="minorHAnsi"/>
                <w:bCs/>
                <w:spacing w:val="-6"/>
                <w:w w:val="105"/>
              </w:rPr>
              <w:t>Position</w:t>
            </w:r>
          </w:p>
        </w:tc>
        <w:tc>
          <w:tcPr>
            <w:tcW w:w="5040" w:type="dxa"/>
            <w:tcBorders>
              <w:top w:val="single" w:sz="4" w:space="0" w:color="auto"/>
              <w:left w:val="single" w:sz="4" w:space="0" w:color="auto"/>
              <w:bottom w:val="single" w:sz="4" w:space="0" w:color="auto"/>
              <w:right w:val="single" w:sz="4" w:space="0" w:color="auto"/>
            </w:tcBorders>
            <w:vAlign w:val="center"/>
          </w:tcPr>
          <w:p w14:paraId="4CED774A" w14:textId="77777777" w:rsidR="00C37DA8" w:rsidRPr="007A35FA" w:rsidRDefault="00C37DA8" w:rsidP="0076298B">
            <w:pPr>
              <w:rPr>
                <w:rFonts w:asciiTheme="minorHAnsi" w:hAnsiTheme="minorHAnsi" w:cstheme="minorHAnsi"/>
                <w:bCs/>
                <w:spacing w:val="-6"/>
                <w:w w:val="105"/>
              </w:rPr>
            </w:pPr>
            <w:r w:rsidRPr="007A35FA">
              <w:rPr>
                <w:rFonts w:asciiTheme="minorHAnsi" w:hAnsiTheme="minorHAnsi" w:cstheme="minorHAnsi"/>
                <w:bCs/>
                <w:spacing w:val="-6"/>
                <w:w w:val="105"/>
              </w:rPr>
              <w:t xml:space="preserve">  MMRTAC Membership</w:t>
            </w:r>
          </w:p>
        </w:tc>
      </w:tr>
      <w:tr w:rsidR="00C37DA8" w:rsidRPr="00DB1F83" w14:paraId="72B97F6E" w14:textId="77777777" w:rsidTr="00C37DA8">
        <w:trPr>
          <w:trHeight w:hRule="exact" w:val="298"/>
        </w:trPr>
        <w:tc>
          <w:tcPr>
            <w:tcW w:w="3870" w:type="dxa"/>
            <w:tcBorders>
              <w:top w:val="single" w:sz="4" w:space="0" w:color="auto"/>
              <w:left w:val="single" w:sz="4" w:space="0" w:color="auto"/>
              <w:bottom w:val="single" w:sz="4" w:space="0" w:color="auto"/>
              <w:right w:val="single" w:sz="4" w:space="0" w:color="auto"/>
            </w:tcBorders>
            <w:vAlign w:val="center"/>
          </w:tcPr>
          <w:p w14:paraId="00D9691B"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 xml:space="preserve">Trauma Surgeon </w:t>
            </w:r>
          </w:p>
        </w:tc>
        <w:tc>
          <w:tcPr>
            <w:tcW w:w="5040" w:type="dxa"/>
            <w:tcBorders>
              <w:top w:val="single" w:sz="4" w:space="0" w:color="auto"/>
              <w:left w:val="single" w:sz="4" w:space="0" w:color="auto"/>
              <w:bottom w:val="single" w:sz="4" w:space="0" w:color="auto"/>
              <w:right w:val="single" w:sz="4" w:space="0" w:color="auto"/>
            </w:tcBorders>
            <w:vAlign w:val="center"/>
          </w:tcPr>
          <w:p w14:paraId="2FA1F179" w14:textId="77777777" w:rsidR="00C37DA8" w:rsidRPr="007A35FA" w:rsidRDefault="00C37DA8" w:rsidP="00C37DA8">
            <w:pPr>
              <w:ind w:left="106" w:right="1356"/>
              <w:rPr>
                <w:rFonts w:asciiTheme="minorHAnsi" w:hAnsiTheme="minorHAnsi" w:cstheme="minorHAnsi"/>
                <w:b w:val="0"/>
                <w:sz w:val="22"/>
                <w:szCs w:val="22"/>
              </w:rPr>
            </w:pPr>
            <w:r w:rsidRPr="007A35FA">
              <w:rPr>
                <w:rFonts w:asciiTheme="minorHAnsi" w:hAnsiTheme="minorHAnsi" w:cstheme="minorHAnsi"/>
                <w:b w:val="0"/>
                <w:sz w:val="22"/>
                <w:szCs w:val="22"/>
              </w:rPr>
              <w:t xml:space="preserve">Level I </w:t>
            </w:r>
          </w:p>
        </w:tc>
      </w:tr>
      <w:tr w:rsidR="00C37DA8" w:rsidRPr="00DB1F83" w14:paraId="59C9EC43" w14:textId="77777777" w:rsidTr="00C37DA8">
        <w:trPr>
          <w:trHeight w:hRule="exact" w:val="302"/>
        </w:trPr>
        <w:tc>
          <w:tcPr>
            <w:tcW w:w="3870" w:type="dxa"/>
            <w:tcBorders>
              <w:top w:val="single" w:sz="4" w:space="0" w:color="auto"/>
              <w:left w:val="single" w:sz="4" w:space="0" w:color="auto"/>
              <w:bottom w:val="single" w:sz="4" w:space="0" w:color="auto"/>
              <w:right w:val="single" w:sz="4" w:space="0" w:color="auto"/>
            </w:tcBorders>
            <w:vAlign w:val="center"/>
          </w:tcPr>
          <w:p w14:paraId="515A8773"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Surgeon</w:t>
            </w:r>
          </w:p>
        </w:tc>
        <w:tc>
          <w:tcPr>
            <w:tcW w:w="5040" w:type="dxa"/>
            <w:tcBorders>
              <w:top w:val="single" w:sz="4" w:space="0" w:color="auto"/>
              <w:left w:val="single" w:sz="4" w:space="0" w:color="auto"/>
              <w:bottom w:val="single" w:sz="4" w:space="0" w:color="auto"/>
              <w:right w:val="single" w:sz="4" w:space="0" w:color="auto"/>
            </w:tcBorders>
            <w:vAlign w:val="center"/>
          </w:tcPr>
          <w:p w14:paraId="190B18FA"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w:t>
            </w:r>
          </w:p>
        </w:tc>
      </w:tr>
      <w:tr w:rsidR="00C37DA8" w:rsidRPr="00DB1F83" w14:paraId="1B33B20E" w14:textId="77777777" w:rsidTr="00C37DA8">
        <w:trPr>
          <w:trHeight w:hRule="exact" w:val="298"/>
        </w:trPr>
        <w:tc>
          <w:tcPr>
            <w:tcW w:w="3870" w:type="dxa"/>
            <w:tcBorders>
              <w:top w:val="single" w:sz="4" w:space="0" w:color="auto"/>
              <w:left w:val="single" w:sz="4" w:space="0" w:color="auto"/>
              <w:bottom w:val="single" w:sz="4" w:space="0" w:color="auto"/>
              <w:right w:val="single" w:sz="4" w:space="0" w:color="auto"/>
            </w:tcBorders>
            <w:vAlign w:val="center"/>
          </w:tcPr>
          <w:p w14:paraId="32799E15"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Surgeon</w:t>
            </w:r>
          </w:p>
        </w:tc>
        <w:tc>
          <w:tcPr>
            <w:tcW w:w="5040" w:type="dxa"/>
            <w:tcBorders>
              <w:top w:val="single" w:sz="4" w:space="0" w:color="auto"/>
              <w:left w:val="single" w:sz="4" w:space="0" w:color="auto"/>
              <w:bottom w:val="single" w:sz="4" w:space="0" w:color="auto"/>
              <w:right w:val="single" w:sz="4" w:space="0" w:color="auto"/>
            </w:tcBorders>
            <w:vAlign w:val="center"/>
          </w:tcPr>
          <w:p w14:paraId="7EB25A00" w14:textId="77777777" w:rsidR="00C37DA8" w:rsidRPr="007A35FA" w:rsidRDefault="00C37DA8" w:rsidP="00C37DA8">
            <w:pPr>
              <w:ind w:left="106" w:right="-96"/>
              <w:rPr>
                <w:rFonts w:asciiTheme="minorHAnsi" w:hAnsiTheme="minorHAnsi" w:cstheme="minorHAnsi"/>
                <w:b w:val="0"/>
                <w:sz w:val="22"/>
                <w:szCs w:val="22"/>
              </w:rPr>
            </w:pPr>
            <w:r w:rsidRPr="007A35FA">
              <w:rPr>
                <w:rFonts w:asciiTheme="minorHAnsi" w:hAnsiTheme="minorHAnsi" w:cstheme="minorHAnsi"/>
                <w:b w:val="0"/>
                <w:sz w:val="22"/>
                <w:szCs w:val="22"/>
              </w:rPr>
              <w:t>Level I</w:t>
            </w:r>
          </w:p>
        </w:tc>
      </w:tr>
      <w:tr w:rsidR="00C37DA8" w:rsidRPr="00DB1F83" w14:paraId="79F22019" w14:textId="77777777" w:rsidTr="00C37DA8">
        <w:trPr>
          <w:trHeight w:hRule="exact" w:val="302"/>
        </w:trPr>
        <w:tc>
          <w:tcPr>
            <w:tcW w:w="3870" w:type="dxa"/>
            <w:tcBorders>
              <w:top w:val="single" w:sz="4" w:space="0" w:color="auto"/>
              <w:left w:val="single" w:sz="4" w:space="0" w:color="auto"/>
              <w:bottom w:val="single" w:sz="4" w:space="0" w:color="auto"/>
              <w:right w:val="single" w:sz="4" w:space="0" w:color="auto"/>
            </w:tcBorders>
            <w:vAlign w:val="center"/>
          </w:tcPr>
          <w:p w14:paraId="294286E6"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Program Manager (TPM)</w:t>
            </w:r>
          </w:p>
        </w:tc>
        <w:tc>
          <w:tcPr>
            <w:tcW w:w="5040" w:type="dxa"/>
            <w:tcBorders>
              <w:top w:val="single" w:sz="4" w:space="0" w:color="auto"/>
              <w:left w:val="single" w:sz="4" w:space="0" w:color="auto"/>
              <w:bottom w:val="single" w:sz="4" w:space="0" w:color="auto"/>
              <w:right w:val="single" w:sz="4" w:space="0" w:color="auto"/>
            </w:tcBorders>
            <w:vAlign w:val="center"/>
          </w:tcPr>
          <w:p w14:paraId="783DE7CA"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w:t>
            </w:r>
          </w:p>
        </w:tc>
      </w:tr>
      <w:tr w:rsidR="00C37DA8" w:rsidRPr="00DB1F83" w14:paraId="1A33BBAF" w14:textId="77777777" w:rsidTr="00C37DA8">
        <w:trPr>
          <w:trHeight w:hRule="exact" w:val="298"/>
        </w:trPr>
        <w:tc>
          <w:tcPr>
            <w:tcW w:w="3870" w:type="dxa"/>
            <w:tcBorders>
              <w:top w:val="single" w:sz="4" w:space="0" w:color="auto"/>
              <w:left w:val="single" w:sz="4" w:space="0" w:color="auto"/>
              <w:bottom w:val="single" w:sz="4" w:space="0" w:color="auto"/>
              <w:right w:val="single" w:sz="4" w:space="0" w:color="auto"/>
            </w:tcBorders>
            <w:vAlign w:val="center"/>
          </w:tcPr>
          <w:p w14:paraId="58C658B1"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Surgeon</w:t>
            </w:r>
          </w:p>
        </w:tc>
        <w:tc>
          <w:tcPr>
            <w:tcW w:w="5040" w:type="dxa"/>
            <w:tcBorders>
              <w:top w:val="single" w:sz="4" w:space="0" w:color="auto"/>
              <w:left w:val="single" w:sz="4" w:space="0" w:color="auto"/>
              <w:bottom w:val="single" w:sz="4" w:space="0" w:color="auto"/>
              <w:right w:val="single" w:sz="4" w:space="0" w:color="auto"/>
            </w:tcBorders>
            <w:vAlign w:val="center"/>
          </w:tcPr>
          <w:p w14:paraId="4C4550A6"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II</w:t>
            </w:r>
          </w:p>
        </w:tc>
      </w:tr>
      <w:tr w:rsidR="00C37DA8" w:rsidRPr="00DB1F83" w14:paraId="2B139F31" w14:textId="77777777" w:rsidTr="00C37DA8">
        <w:trPr>
          <w:trHeight w:hRule="exact" w:val="297"/>
        </w:trPr>
        <w:tc>
          <w:tcPr>
            <w:tcW w:w="3870" w:type="dxa"/>
            <w:tcBorders>
              <w:top w:val="single" w:sz="4" w:space="0" w:color="auto"/>
              <w:left w:val="single" w:sz="4" w:space="0" w:color="auto"/>
              <w:bottom w:val="single" w:sz="4" w:space="0" w:color="auto"/>
              <w:right w:val="single" w:sz="4" w:space="0" w:color="auto"/>
            </w:tcBorders>
            <w:vAlign w:val="center"/>
          </w:tcPr>
          <w:p w14:paraId="4DB3F813"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Program Manager (TPM)</w:t>
            </w:r>
          </w:p>
        </w:tc>
        <w:tc>
          <w:tcPr>
            <w:tcW w:w="5040" w:type="dxa"/>
            <w:tcBorders>
              <w:top w:val="single" w:sz="4" w:space="0" w:color="auto"/>
              <w:left w:val="single" w:sz="4" w:space="0" w:color="auto"/>
              <w:bottom w:val="single" w:sz="4" w:space="0" w:color="auto"/>
              <w:right w:val="single" w:sz="4" w:space="0" w:color="auto"/>
            </w:tcBorders>
            <w:vAlign w:val="center"/>
          </w:tcPr>
          <w:p w14:paraId="0C40C008"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II or III</w:t>
            </w:r>
          </w:p>
        </w:tc>
      </w:tr>
      <w:tr w:rsidR="00C37DA8" w:rsidRPr="00DB1F83" w14:paraId="05B3F80D" w14:textId="77777777" w:rsidTr="00C37DA8">
        <w:trPr>
          <w:trHeight w:hRule="exact" w:val="303"/>
        </w:trPr>
        <w:tc>
          <w:tcPr>
            <w:tcW w:w="3870" w:type="dxa"/>
            <w:tcBorders>
              <w:top w:val="single" w:sz="4" w:space="0" w:color="auto"/>
              <w:left w:val="single" w:sz="4" w:space="0" w:color="auto"/>
              <w:bottom w:val="single" w:sz="4" w:space="0" w:color="auto"/>
              <w:right w:val="single" w:sz="4" w:space="0" w:color="auto"/>
            </w:tcBorders>
            <w:vAlign w:val="center"/>
          </w:tcPr>
          <w:p w14:paraId="2ACEDBB1"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 xml:space="preserve">PI Specialist </w:t>
            </w:r>
          </w:p>
        </w:tc>
        <w:tc>
          <w:tcPr>
            <w:tcW w:w="5040" w:type="dxa"/>
            <w:tcBorders>
              <w:top w:val="single" w:sz="4" w:space="0" w:color="auto"/>
              <w:left w:val="single" w:sz="4" w:space="0" w:color="auto"/>
              <w:bottom w:val="single" w:sz="4" w:space="0" w:color="auto"/>
              <w:right w:val="single" w:sz="4" w:space="0" w:color="auto"/>
            </w:tcBorders>
            <w:vAlign w:val="center"/>
          </w:tcPr>
          <w:p w14:paraId="5CCED450"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May be a TPM</w:t>
            </w:r>
          </w:p>
        </w:tc>
      </w:tr>
      <w:tr w:rsidR="00C37DA8" w:rsidRPr="00DB1F83" w14:paraId="390FD8FD" w14:textId="77777777" w:rsidTr="00C37DA8">
        <w:trPr>
          <w:trHeight w:hRule="exact" w:val="297"/>
        </w:trPr>
        <w:tc>
          <w:tcPr>
            <w:tcW w:w="3870" w:type="dxa"/>
            <w:tcBorders>
              <w:top w:val="single" w:sz="4" w:space="0" w:color="auto"/>
              <w:left w:val="single" w:sz="4" w:space="0" w:color="auto"/>
              <w:bottom w:val="single" w:sz="4" w:space="0" w:color="auto"/>
              <w:right w:val="single" w:sz="4" w:space="0" w:color="auto"/>
            </w:tcBorders>
            <w:vAlign w:val="center"/>
          </w:tcPr>
          <w:p w14:paraId="643FCF48"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Education Specialist</w:t>
            </w:r>
          </w:p>
        </w:tc>
        <w:tc>
          <w:tcPr>
            <w:tcW w:w="5040" w:type="dxa"/>
            <w:tcBorders>
              <w:top w:val="single" w:sz="4" w:space="0" w:color="auto"/>
              <w:left w:val="single" w:sz="4" w:space="0" w:color="auto"/>
              <w:bottom w:val="single" w:sz="4" w:space="0" w:color="auto"/>
              <w:right w:val="single" w:sz="4" w:space="0" w:color="auto"/>
            </w:tcBorders>
            <w:vAlign w:val="center"/>
          </w:tcPr>
          <w:p w14:paraId="7EFFDEB6"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Or another PI specialist/TPM</w:t>
            </w:r>
          </w:p>
        </w:tc>
      </w:tr>
      <w:tr w:rsidR="00C37DA8" w:rsidRPr="00DB1F83" w14:paraId="1F107EC8" w14:textId="77777777" w:rsidTr="00C37DA8">
        <w:trPr>
          <w:trHeight w:hRule="exact" w:val="303"/>
        </w:trPr>
        <w:tc>
          <w:tcPr>
            <w:tcW w:w="3870" w:type="dxa"/>
            <w:tcBorders>
              <w:top w:val="single" w:sz="4" w:space="0" w:color="auto"/>
              <w:left w:val="single" w:sz="4" w:space="0" w:color="auto"/>
              <w:bottom w:val="single" w:sz="4" w:space="0" w:color="auto"/>
              <w:right w:val="single" w:sz="4" w:space="0" w:color="auto"/>
            </w:tcBorders>
            <w:vAlign w:val="center"/>
          </w:tcPr>
          <w:p w14:paraId="300438E7"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Program Manager or MD</w:t>
            </w:r>
          </w:p>
        </w:tc>
        <w:tc>
          <w:tcPr>
            <w:tcW w:w="5040" w:type="dxa"/>
            <w:tcBorders>
              <w:top w:val="single" w:sz="4" w:space="0" w:color="auto"/>
              <w:left w:val="single" w:sz="4" w:space="0" w:color="auto"/>
              <w:bottom w:val="single" w:sz="4" w:space="0" w:color="auto"/>
              <w:right w:val="single" w:sz="4" w:space="0" w:color="auto"/>
            </w:tcBorders>
            <w:vAlign w:val="center"/>
          </w:tcPr>
          <w:p w14:paraId="2D07CB56"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III</w:t>
            </w:r>
          </w:p>
        </w:tc>
      </w:tr>
      <w:tr w:rsidR="00C37DA8" w:rsidRPr="00DB1F83" w14:paraId="0A7A5750" w14:textId="77777777" w:rsidTr="00C37DA8">
        <w:trPr>
          <w:trHeight w:hRule="exact" w:val="297"/>
        </w:trPr>
        <w:tc>
          <w:tcPr>
            <w:tcW w:w="3870" w:type="dxa"/>
            <w:tcBorders>
              <w:top w:val="single" w:sz="4" w:space="0" w:color="auto"/>
              <w:left w:val="single" w:sz="4" w:space="0" w:color="auto"/>
              <w:bottom w:val="single" w:sz="4" w:space="0" w:color="auto"/>
              <w:right w:val="single" w:sz="4" w:space="0" w:color="auto"/>
            </w:tcBorders>
            <w:vAlign w:val="center"/>
          </w:tcPr>
          <w:p w14:paraId="56DC7EA5"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Trauma Program Manager or MD</w:t>
            </w:r>
          </w:p>
        </w:tc>
        <w:tc>
          <w:tcPr>
            <w:tcW w:w="5040" w:type="dxa"/>
            <w:tcBorders>
              <w:top w:val="single" w:sz="4" w:space="0" w:color="auto"/>
              <w:left w:val="single" w:sz="4" w:space="0" w:color="auto"/>
              <w:bottom w:val="single" w:sz="4" w:space="0" w:color="auto"/>
              <w:right w:val="single" w:sz="4" w:space="0" w:color="auto"/>
            </w:tcBorders>
            <w:vAlign w:val="center"/>
          </w:tcPr>
          <w:p w14:paraId="63F35E6D"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Level IV</w:t>
            </w:r>
          </w:p>
        </w:tc>
      </w:tr>
      <w:tr w:rsidR="00C37DA8" w:rsidRPr="00DB1F83" w14:paraId="1B143BDC" w14:textId="77777777" w:rsidTr="00C37DA8">
        <w:trPr>
          <w:trHeight w:hRule="exact" w:val="303"/>
        </w:trPr>
        <w:tc>
          <w:tcPr>
            <w:tcW w:w="3870" w:type="dxa"/>
            <w:tcBorders>
              <w:top w:val="single" w:sz="4" w:space="0" w:color="auto"/>
              <w:left w:val="single" w:sz="4" w:space="0" w:color="auto"/>
              <w:bottom w:val="single" w:sz="4" w:space="0" w:color="auto"/>
              <w:right w:val="single" w:sz="4" w:space="0" w:color="auto"/>
            </w:tcBorders>
            <w:vAlign w:val="center"/>
          </w:tcPr>
          <w:p w14:paraId="12745821"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 xml:space="preserve">Metro Region EMS System </w:t>
            </w:r>
          </w:p>
        </w:tc>
        <w:tc>
          <w:tcPr>
            <w:tcW w:w="5040" w:type="dxa"/>
            <w:tcBorders>
              <w:top w:val="single" w:sz="4" w:space="0" w:color="auto"/>
              <w:left w:val="single" w:sz="4" w:space="0" w:color="auto"/>
              <w:bottom w:val="single" w:sz="4" w:space="0" w:color="auto"/>
              <w:right w:val="single" w:sz="4" w:space="0" w:color="auto"/>
            </w:tcBorders>
            <w:vAlign w:val="center"/>
          </w:tcPr>
          <w:p w14:paraId="1465A915"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Representative – EMS Provider</w:t>
            </w:r>
          </w:p>
        </w:tc>
      </w:tr>
      <w:tr w:rsidR="00C37DA8" w:rsidRPr="00DB1F83" w14:paraId="3F67241F" w14:textId="77777777" w:rsidTr="00C37DA8">
        <w:trPr>
          <w:trHeight w:hRule="exact" w:val="297"/>
        </w:trPr>
        <w:tc>
          <w:tcPr>
            <w:tcW w:w="3870" w:type="dxa"/>
            <w:tcBorders>
              <w:top w:val="single" w:sz="4" w:space="0" w:color="auto"/>
              <w:left w:val="single" w:sz="4" w:space="0" w:color="auto"/>
              <w:bottom w:val="single" w:sz="4" w:space="0" w:color="auto"/>
              <w:right w:val="single" w:sz="4" w:space="0" w:color="auto"/>
            </w:tcBorders>
            <w:vAlign w:val="center"/>
          </w:tcPr>
          <w:p w14:paraId="7249275C"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Hennepin County EMS Council</w:t>
            </w:r>
          </w:p>
        </w:tc>
        <w:tc>
          <w:tcPr>
            <w:tcW w:w="5040" w:type="dxa"/>
            <w:tcBorders>
              <w:top w:val="single" w:sz="4" w:space="0" w:color="auto"/>
              <w:left w:val="single" w:sz="4" w:space="0" w:color="auto"/>
              <w:bottom w:val="single" w:sz="4" w:space="0" w:color="auto"/>
              <w:right w:val="single" w:sz="4" w:space="0" w:color="auto"/>
            </w:tcBorders>
            <w:vAlign w:val="center"/>
          </w:tcPr>
          <w:p w14:paraId="7B77D65A"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Representative – EMS Med. Dir. (EMSMD)</w:t>
            </w:r>
          </w:p>
        </w:tc>
      </w:tr>
      <w:tr w:rsidR="00C37DA8" w:rsidRPr="00DB1F83" w14:paraId="106E3E7F" w14:textId="77777777" w:rsidTr="00C37DA8">
        <w:trPr>
          <w:trHeight w:hRule="exact" w:val="298"/>
        </w:trPr>
        <w:tc>
          <w:tcPr>
            <w:tcW w:w="3870" w:type="dxa"/>
            <w:tcBorders>
              <w:top w:val="single" w:sz="4" w:space="0" w:color="auto"/>
              <w:left w:val="single" w:sz="4" w:space="0" w:color="auto"/>
              <w:bottom w:val="single" w:sz="4" w:space="0" w:color="auto"/>
              <w:right w:val="single" w:sz="4" w:space="0" w:color="auto"/>
            </w:tcBorders>
            <w:vAlign w:val="center"/>
          </w:tcPr>
          <w:p w14:paraId="72E1829D"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East Metro Prehospital Advisory Council</w:t>
            </w:r>
          </w:p>
        </w:tc>
        <w:tc>
          <w:tcPr>
            <w:tcW w:w="5040" w:type="dxa"/>
            <w:tcBorders>
              <w:top w:val="single" w:sz="4" w:space="0" w:color="auto"/>
              <w:left w:val="single" w:sz="4" w:space="0" w:color="auto"/>
              <w:bottom w:val="single" w:sz="4" w:space="0" w:color="auto"/>
              <w:right w:val="single" w:sz="4" w:space="0" w:color="auto"/>
            </w:tcBorders>
            <w:vAlign w:val="center"/>
          </w:tcPr>
          <w:p w14:paraId="505CBA91"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 xml:space="preserve">Representative – EMSMD-ED Physician </w:t>
            </w:r>
          </w:p>
        </w:tc>
      </w:tr>
      <w:tr w:rsidR="00C37DA8" w:rsidRPr="00DB1F83" w14:paraId="449B5D23" w14:textId="77777777" w:rsidTr="00C37DA8">
        <w:trPr>
          <w:trHeight w:hRule="exact" w:val="302"/>
        </w:trPr>
        <w:tc>
          <w:tcPr>
            <w:tcW w:w="3870" w:type="dxa"/>
            <w:tcBorders>
              <w:top w:val="single" w:sz="4" w:space="0" w:color="auto"/>
              <w:left w:val="single" w:sz="4" w:space="0" w:color="auto"/>
              <w:bottom w:val="single" w:sz="4" w:space="0" w:color="auto"/>
              <w:right w:val="single" w:sz="4" w:space="0" w:color="auto"/>
            </w:tcBorders>
            <w:vAlign w:val="center"/>
          </w:tcPr>
          <w:p w14:paraId="70603E3D"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Pediatric Trauma specialist</w:t>
            </w:r>
          </w:p>
        </w:tc>
        <w:tc>
          <w:tcPr>
            <w:tcW w:w="5040" w:type="dxa"/>
            <w:tcBorders>
              <w:top w:val="single" w:sz="4" w:space="0" w:color="auto"/>
              <w:left w:val="single" w:sz="4" w:space="0" w:color="auto"/>
              <w:bottom w:val="single" w:sz="4" w:space="0" w:color="auto"/>
              <w:right w:val="single" w:sz="4" w:space="0" w:color="auto"/>
            </w:tcBorders>
            <w:vAlign w:val="center"/>
          </w:tcPr>
          <w:p w14:paraId="37409B87" w14:textId="77777777" w:rsidR="00C37DA8" w:rsidRPr="007A35FA" w:rsidRDefault="00C37DA8" w:rsidP="0076298B">
            <w:pPr>
              <w:ind w:left="106"/>
              <w:rPr>
                <w:rFonts w:asciiTheme="minorHAnsi" w:hAnsiTheme="minorHAnsi" w:cstheme="minorHAnsi"/>
                <w:b w:val="0"/>
                <w:sz w:val="22"/>
                <w:szCs w:val="22"/>
              </w:rPr>
            </w:pPr>
            <w:r w:rsidRPr="007A35FA">
              <w:rPr>
                <w:rFonts w:asciiTheme="minorHAnsi" w:hAnsiTheme="minorHAnsi" w:cstheme="minorHAnsi"/>
                <w:b w:val="0"/>
                <w:sz w:val="22"/>
                <w:szCs w:val="22"/>
              </w:rPr>
              <w:t>MD or RN</w:t>
            </w:r>
          </w:p>
        </w:tc>
      </w:tr>
      <w:tr w:rsidR="00C37DA8" w:rsidRPr="00DB1F83" w14:paraId="55B08CC4" w14:textId="77777777" w:rsidTr="00C37DA8">
        <w:trPr>
          <w:trHeight w:hRule="exact" w:val="303"/>
        </w:trPr>
        <w:tc>
          <w:tcPr>
            <w:tcW w:w="3870" w:type="dxa"/>
            <w:tcBorders>
              <w:top w:val="single" w:sz="4" w:space="0" w:color="auto"/>
              <w:left w:val="single" w:sz="4" w:space="0" w:color="auto"/>
              <w:bottom w:val="single" w:sz="4" w:space="0" w:color="auto"/>
              <w:right w:val="single" w:sz="4" w:space="0" w:color="auto"/>
            </w:tcBorders>
            <w:vAlign w:val="center"/>
          </w:tcPr>
          <w:p w14:paraId="1750F26A"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MN ACS-COT</w:t>
            </w:r>
          </w:p>
        </w:tc>
        <w:tc>
          <w:tcPr>
            <w:tcW w:w="5040" w:type="dxa"/>
            <w:tcBorders>
              <w:top w:val="single" w:sz="4" w:space="0" w:color="auto"/>
              <w:left w:val="single" w:sz="4" w:space="0" w:color="auto"/>
              <w:bottom w:val="single" w:sz="4" w:space="0" w:color="auto"/>
              <w:right w:val="single" w:sz="4" w:space="0" w:color="auto"/>
            </w:tcBorders>
          </w:tcPr>
          <w:p w14:paraId="1770992A" w14:textId="77777777" w:rsidR="00C37DA8" w:rsidRPr="007A35FA" w:rsidRDefault="00C37DA8" w:rsidP="0076298B">
            <w:pPr>
              <w:rPr>
                <w:rFonts w:asciiTheme="minorHAnsi" w:hAnsiTheme="minorHAnsi" w:cstheme="minorHAnsi"/>
                <w:b w:val="0"/>
                <w:sz w:val="22"/>
                <w:szCs w:val="22"/>
              </w:rPr>
            </w:pPr>
            <w:r w:rsidRPr="007A35FA">
              <w:rPr>
                <w:rFonts w:asciiTheme="minorHAnsi" w:hAnsiTheme="minorHAnsi" w:cstheme="minorHAnsi"/>
                <w:b w:val="0"/>
                <w:sz w:val="22"/>
                <w:szCs w:val="22"/>
              </w:rPr>
              <w:t xml:space="preserve">  Representative – Surgeon (must be Level II or III)</w:t>
            </w:r>
          </w:p>
        </w:tc>
      </w:tr>
      <w:tr w:rsidR="00C37DA8" w:rsidRPr="00DB1F83" w14:paraId="5745DB6A" w14:textId="77777777" w:rsidTr="00C37DA8">
        <w:trPr>
          <w:trHeight w:hRule="exact" w:val="303"/>
        </w:trPr>
        <w:tc>
          <w:tcPr>
            <w:tcW w:w="3870" w:type="dxa"/>
            <w:tcBorders>
              <w:top w:val="single" w:sz="4" w:space="0" w:color="auto"/>
              <w:left w:val="single" w:sz="4" w:space="0" w:color="auto"/>
              <w:bottom w:val="single" w:sz="4" w:space="0" w:color="auto"/>
              <w:right w:val="single" w:sz="4" w:space="0" w:color="auto"/>
            </w:tcBorders>
            <w:vAlign w:val="center"/>
          </w:tcPr>
          <w:p w14:paraId="711510FE" w14:textId="77777777" w:rsidR="00C37DA8" w:rsidRPr="007A35FA" w:rsidRDefault="00C37DA8" w:rsidP="0076298B">
            <w:pPr>
              <w:ind w:left="111"/>
              <w:rPr>
                <w:rFonts w:asciiTheme="minorHAnsi" w:hAnsiTheme="minorHAnsi" w:cstheme="minorHAnsi"/>
                <w:b w:val="0"/>
                <w:sz w:val="22"/>
                <w:szCs w:val="22"/>
              </w:rPr>
            </w:pPr>
            <w:r w:rsidRPr="007A35FA">
              <w:rPr>
                <w:rFonts w:asciiTheme="minorHAnsi" w:hAnsiTheme="minorHAnsi" w:cstheme="minorHAnsi"/>
                <w:b w:val="0"/>
                <w:sz w:val="22"/>
                <w:szCs w:val="22"/>
              </w:rPr>
              <w:t>ACEP Emergency Physician</w:t>
            </w:r>
          </w:p>
        </w:tc>
        <w:tc>
          <w:tcPr>
            <w:tcW w:w="5040" w:type="dxa"/>
            <w:tcBorders>
              <w:top w:val="single" w:sz="4" w:space="0" w:color="auto"/>
              <w:left w:val="single" w:sz="4" w:space="0" w:color="auto"/>
              <w:bottom w:val="single" w:sz="4" w:space="0" w:color="auto"/>
              <w:right w:val="single" w:sz="4" w:space="0" w:color="auto"/>
            </w:tcBorders>
          </w:tcPr>
          <w:p w14:paraId="5039DFA7" w14:textId="77777777" w:rsidR="00C37DA8" w:rsidRPr="007A35FA" w:rsidRDefault="00C37DA8" w:rsidP="0076298B">
            <w:pPr>
              <w:rPr>
                <w:rFonts w:asciiTheme="minorHAnsi" w:hAnsiTheme="minorHAnsi" w:cstheme="minorHAnsi"/>
                <w:b w:val="0"/>
                <w:sz w:val="22"/>
                <w:szCs w:val="22"/>
              </w:rPr>
            </w:pPr>
            <w:r w:rsidRPr="007A35FA">
              <w:rPr>
                <w:rFonts w:asciiTheme="minorHAnsi" w:hAnsiTheme="minorHAnsi" w:cstheme="minorHAnsi"/>
                <w:b w:val="0"/>
                <w:sz w:val="22"/>
                <w:szCs w:val="22"/>
              </w:rPr>
              <w:t xml:space="preserve"> MD (must be Level III or IV)</w:t>
            </w:r>
          </w:p>
        </w:tc>
      </w:tr>
    </w:tbl>
    <w:p w14:paraId="2DFF51DE" w14:textId="77777777" w:rsidR="00C37DA8" w:rsidRPr="006F1267" w:rsidRDefault="00C37DA8" w:rsidP="00C37DA8">
      <w:pPr>
        <w:rPr>
          <w:rFonts w:asciiTheme="minorHAnsi" w:hAnsiTheme="minorHAnsi" w:cstheme="minorHAnsi"/>
          <w:b w:val="0"/>
        </w:rPr>
      </w:pPr>
    </w:p>
    <w:p w14:paraId="36F47BC1" w14:textId="119B9F36"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Section 2</w:t>
      </w:r>
      <w:r w:rsidR="00E944D4">
        <w:rPr>
          <w:rFonts w:asciiTheme="minorHAnsi" w:hAnsiTheme="minorHAnsi" w:cstheme="minorHAnsi"/>
          <w:b w:val="0"/>
        </w:rPr>
        <w:t>.</w:t>
      </w:r>
      <w:r w:rsidRPr="006F1267">
        <w:rPr>
          <w:rFonts w:asciiTheme="minorHAnsi" w:hAnsiTheme="minorHAnsi" w:cstheme="minorHAnsi"/>
          <w:b w:val="0"/>
        </w:rPr>
        <w:t xml:space="preserve"> Terms - The members shall serve terms of three years, with the option for an additional subsequent term (total of six years).  Elected officers shall serve for two years in their positions with an option for a second consecutive term (four years). Any member who assumes their position due to a vacancy and serves &lt; 2 years may be eligible for two additional terms (their initial year does not count against their term limit). </w:t>
      </w:r>
    </w:p>
    <w:p w14:paraId="5C3C673D" w14:textId="77777777" w:rsidR="00C37DA8" w:rsidRPr="00502FB9" w:rsidRDefault="00C37DA8" w:rsidP="00C37DA8">
      <w:pPr>
        <w:rPr>
          <w:rFonts w:asciiTheme="minorHAnsi" w:hAnsiTheme="minorHAnsi" w:cstheme="minorHAnsi"/>
          <w:b w:val="0"/>
          <w:sz w:val="20"/>
          <w:szCs w:val="20"/>
        </w:rPr>
      </w:pPr>
    </w:p>
    <w:p w14:paraId="14517DFB" w14:textId="6224AB70"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Section 3</w:t>
      </w:r>
      <w:r w:rsidR="00E944D4">
        <w:rPr>
          <w:rFonts w:asciiTheme="minorHAnsi" w:hAnsiTheme="minorHAnsi" w:cstheme="minorHAnsi"/>
          <w:b w:val="0"/>
        </w:rPr>
        <w:t>.</w:t>
      </w:r>
      <w:r w:rsidRPr="006F1267">
        <w:rPr>
          <w:rFonts w:asciiTheme="minorHAnsi" w:hAnsiTheme="minorHAnsi" w:cstheme="minorHAnsi"/>
          <w:b w:val="0"/>
        </w:rPr>
        <w:t xml:space="preserve"> Members - Applications for vacancies on the MMRTAC shall be reviewed by a membership workgroup created by the Chair whose recommendations shall be voted on by the Committee with invitations of membership extended to those duly elected by the Committee. No more than two members of the Committee may be from the same healthcare system (i.e.: receiving compensation for their work from the same healthcare system). Exceptions to this rule may be created by the Committee by majority vote in situations when there are no willing and appropriately qualified (by their position of employment) for a Committee position aside from those employed by systems with two members already on the Committee. No exceptions shall be created that allow a healthcare system to have more than three seats on the Committee. </w:t>
      </w:r>
    </w:p>
    <w:p w14:paraId="155AD277" w14:textId="77777777" w:rsidR="00C37DA8" w:rsidRPr="00502FB9" w:rsidRDefault="00C37DA8" w:rsidP="00C37DA8">
      <w:pPr>
        <w:rPr>
          <w:rFonts w:asciiTheme="minorHAnsi" w:hAnsiTheme="minorHAnsi" w:cstheme="minorHAnsi"/>
          <w:b w:val="0"/>
          <w:sz w:val="20"/>
          <w:szCs w:val="20"/>
        </w:rPr>
      </w:pPr>
    </w:p>
    <w:p w14:paraId="5848CF42"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III – Meetings</w:t>
      </w:r>
    </w:p>
    <w:p w14:paraId="7C44015F" w14:textId="77777777" w:rsidR="00C37DA8" w:rsidRPr="006F1267" w:rsidRDefault="00C37DA8" w:rsidP="00C37DA8">
      <w:pPr>
        <w:spacing w:after="216"/>
        <w:ind w:left="720"/>
        <w:rPr>
          <w:rFonts w:asciiTheme="minorHAnsi" w:hAnsiTheme="minorHAnsi" w:cstheme="minorHAnsi"/>
          <w:b w:val="0"/>
        </w:rPr>
      </w:pPr>
      <w:r w:rsidRPr="006F1267">
        <w:rPr>
          <w:rFonts w:asciiTheme="minorHAnsi" w:hAnsiTheme="minorHAnsi" w:cstheme="minorHAnsi"/>
          <w:b w:val="0"/>
        </w:rPr>
        <w:t xml:space="preserve">There shall be </w:t>
      </w:r>
      <w:r>
        <w:rPr>
          <w:rFonts w:asciiTheme="minorHAnsi" w:hAnsiTheme="minorHAnsi" w:cstheme="minorHAnsi"/>
          <w:b w:val="0"/>
        </w:rPr>
        <w:t>a minimum of</w:t>
      </w:r>
      <w:r w:rsidRPr="006F1267">
        <w:rPr>
          <w:rFonts w:asciiTheme="minorHAnsi" w:hAnsiTheme="minorHAnsi" w:cstheme="minorHAnsi"/>
          <w:b w:val="0"/>
        </w:rPr>
        <w:t xml:space="preserve"> two meetings of the Committee per calendar year, with additional meetings called as needed by the chair and agreed to by </w:t>
      </w:r>
      <w:proofErr w:type="gramStart"/>
      <w:r w:rsidRPr="006F1267">
        <w:rPr>
          <w:rFonts w:asciiTheme="minorHAnsi" w:hAnsiTheme="minorHAnsi" w:cstheme="minorHAnsi"/>
          <w:b w:val="0"/>
        </w:rPr>
        <w:t>a majority of</w:t>
      </w:r>
      <w:proofErr w:type="gramEnd"/>
      <w:r w:rsidRPr="006F1267">
        <w:rPr>
          <w:rFonts w:asciiTheme="minorHAnsi" w:hAnsiTheme="minorHAnsi" w:cstheme="minorHAnsi"/>
          <w:b w:val="0"/>
        </w:rPr>
        <w:t xml:space="preserve"> the membership.  </w:t>
      </w:r>
      <w:r>
        <w:rPr>
          <w:rFonts w:asciiTheme="minorHAnsi" w:hAnsiTheme="minorHAnsi" w:cstheme="minorHAnsi"/>
          <w:b w:val="0"/>
        </w:rPr>
        <w:t>Seven M</w:t>
      </w:r>
      <w:r w:rsidRPr="006F1267">
        <w:rPr>
          <w:rFonts w:asciiTheme="minorHAnsi" w:hAnsiTheme="minorHAnsi" w:cstheme="minorHAnsi"/>
          <w:b w:val="0"/>
        </w:rPr>
        <w:t>embers of the Committee present at any meeting shall constitute a quorum.</w:t>
      </w:r>
      <w:r>
        <w:rPr>
          <w:rFonts w:asciiTheme="minorHAnsi" w:hAnsiTheme="minorHAnsi" w:cstheme="minorHAnsi"/>
          <w:b w:val="0"/>
        </w:rPr>
        <w:t xml:space="preserve"> </w:t>
      </w:r>
      <w:r w:rsidRPr="00400A1A">
        <w:rPr>
          <w:rFonts w:ascii="Calibri" w:hAnsi="Calibri"/>
          <w:b w:val="0"/>
        </w:rPr>
        <w:t>All meetings of the Committee</w:t>
      </w:r>
      <w:r>
        <w:rPr>
          <w:rFonts w:ascii="Calibri" w:hAnsi="Calibri"/>
          <w:b w:val="0"/>
        </w:rPr>
        <w:t xml:space="preserve"> and its working sub-committees</w:t>
      </w:r>
      <w:r w:rsidRPr="00400A1A">
        <w:rPr>
          <w:rFonts w:ascii="Calibri" w:hAnsi="Calibri"/>
          <w:b w:val="0"/>
        </w:rPr>
        <w:t xml:space="preserve"> shall be held in accordance with the Minnesota Open Meeting Law, Minn. Stat. 13D.</w:t>
      </w:r>
    </w:p>
    <w:p w14:paraId="03AF57E3"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IV – Officers</w:t>
      </w:r>
    </w:p>
    <w:p w14:paraId="78CB545C" w14:textId="77777777" w:rsidR="00C37DA8" w:rsidRDefault="00C37DA8" w:rsidP="00C37DA8">
      <w:pPr>
        <w:ind w:left="720"/>
        <w:rPr>
          <w:rFonts w:asciiTheme="minorHAnsi" w:hAnsiTheme="minorHAnsi" w:cstheme="minorHAnsi"/>
          <w:b w:val="0"/>
        </w:rPr>
      </w:pPr>
      <w:r w:rsidRPr="006F1267">
        <w:rPr>
          <w:rFonts w:asciiTheme="minorHAnsi" w:hAnsiTheme="minorHAnsi" w:cstheme="minorHAnsi"/>
          <w:b w:val="0"/>
        </w:rPr>
        <w:t xml:space="preserve">Section 1. - The officers shall be Chair and Vice-Chair. Should there arise a </w:t>
      </w:r>
      <w:r>
        <w:rPr>
          <w:rFonts w:asciiTheme="minorHAnsi" w:hAnsiTheme="minorHAnsi" w:cstheme="minorHAnsi"/>
          <w:b w:val="0"/>
        </w:rPr>
        <w:t xml:space="preserve"> </w:t>
      </w:r>
    </w:p>
    <w:p w14:paraId="2B7056C4" w14:textId="77777777" w:rsidR="00C37DA8" w:rsidRDefault="00C37DA8" w:rsidP="00C37DA8">
      <w:pPr>
        <w:ind w:left="1440" w:firstLine="720"/>
        <w:rPr>
          <w:rFonts w:asciiTheme="minorHAnsi" w:hAnsiTheme="minorHAnsi" w:cstheme="minorHAnsi"/>
          <w:b w:val="0"/>
        </w:rPr>
      </w:pPr>
      <w:r w:rsidRPr="006F1267">
        <w:rPr>
          <w:rFonts w:asciiTheme="minorHAnsi" w:hAnsiTheme="minorHAnsi" w:cstheme="minorHAnsi"/>
          <w:b w:val="0"/>
        </w:rPr>
        <w:t>need for</w:t>
      </w:r>
      <w:r>
        <w:rPr>
          <w:rFonts w:asciiTheme="minorHAnsi" w:hAnsiTheme="minorHAnsi" w:cstheme="minorHAnsi"/>
          <w:b w:val="0"/>
        </w:rPr>
        <w:t xml:space="preserve"> </w:t>
      </w:r>
      <w:r w:rsidRPr="006F1267">
        <w:rPr>
          <w:rFonts w:asciiTheme="minorHAnsi" w:hAnsiTheme="minorHAnsi" w:cstheme="minorHAnsi"/>
          <w:b w:val="0"/>
        </w:rPr>
        <w:t xml:space="preserve">administrative functions </w:t>
      </w:r>
      <w:r w:rsidRPr="006F1267">
        <w:rPr>
          <w:rFonts w:asciiTheme="minorHAnsi" w:hAnsiTheme="minorHAnsi" w:cstheme="minorHAnsi"/>
          <w:b w:val="0"/>
          <w:i/>
        </w:rPr>
        <w:t>not</w:t>
      </w:r>
      <w:r w:rsidRPr="006F1267">
        <w:rPr>
          <w:rFonts w:asciiTheme="minorHAnsi" w:hAnsiTheme="minorHAnsi" w:cstheme="minorHAnsi"/>
          <w:b w:val="0"/>
        </w:rPr>
        <w:t xml:space="preserve"> provided by contract, a </w:t>
      </w:r>
    </w:p>
    <w:p w14:paraId="0FBD7519" w14:textId="77777777" w:rsidR="00C37DA8" w:rsidRPr="006F1267" w:rsidRDefault="00C37DA8" w:rsidP="00C37DA8">
      <w:pPr>
        <w:ind w:left="1440" w:firstLine="720"/>
        <w:rPr>
          <w:rFonts w:asciiTheme="minorHAnsi" w:hAnsiTheme="minorHAnsi" w:cstheme="minorHAnsi"/>
          <w:b w:val="0"/>
        </w:rPr>
      </w:pPr>
      <w:r w:rsidRPr="006F1267">
        <w:rPr>
          <w:rFonts w:asciiTheme="minorHAnsi" w:hAnsiTheme="minorHAnsi" w:cstheme="minorHAnsi"/>
          <w:b w:val="0"/>
        </w:rPr>
        <w:t>Secretary position may also be elected.</w:t>
      </w:r>
    </w:p>
    <w:p w14:paraId="7241F607" w14:textId="77777777" w:rsidR="00C37DA8" w:rsidRPr="00502FB9" w:rsidRDefault="00C37DA8" w:rsidP="00C37DA8">
      <w:pPr>
        <w:ind w:left="720"/>
        <w:rPr>
          <w:rFonts w:asciiTheme="minorHAnsi" w:hAnsiTheme="minorHAnsi" w:cstheme="minorHAnsi"/>
          <w:b w:val="0"/>
          <w:sz w:val="20"/>
          <w:szCs w:val="20"/>
        </w:rPr>
      </w:pPr>
    </w:p>
    <w:p w14:paraId="6788625A" w14:textId="77777777" w:rsidR="00C37DA8" w:rsidRDefault="00C37DA8" w:rsidP="00C37DA8">
      <w:pPr>
        <w:ind w:firstLine="720"/>
        <w:rPr>
          <w:rFonts w:asciiTheme="minorHAnsi" w:hAnsiTheme="minorHAnsi" w:cstheme="minorHAnsi"/>
          <w:b w:val="0"/>
        </w:rPr>
      </w:pPr>
      <w:r w:rsidRPr="006F1267">
        <w:rPr>
          <w:rFonts w:asciiTheme="minorHAnsi" w:hAnsiTheme="minorHAnsi" w:cstheme="minorHAnsi"/>
          <w:b w:val="0"/>
        </w:rPr>
        <w:t>Section 2. – The line of succession shall be the Chair, followed by the Vice-</w:t>
      </w:r>
    </w:p>
    <w:p w14:paraId="7632019D" w14:textId="77777777" w:rsidR="00C37DA8" w:rsidRPr="006F1267" w:rsidRDefault="00C37DA8" w:rsidP="00C37DA8">
      <w:pPr>
        <w:ind w:firstLine="720"/>
        <w:rPr>
          <w:rFonts w:asciiTheme="minorHAnsi" w:hAnsiTheme="minorHAnsi" w:cstheme="minorHAnsi"/>
          <w:b w:val="0"/>
        </w:rPr>
      </w:pPr>
      <w:r>
        <w:rPr>
          <w:rFonts w:asciiTheme="minorHAnsi" w:hAnsiTheme="minorHAnsi" w:cstheme="minorHAnsi"/>
          <w:b w:val="0"/>
        </w:rPr>
        <w:t xml:space="preserve">                      </w:t>
      </w:r>
      <w:proofErr w:type="gramStart"/>
      <w:r w:rsidRPr="006F1267">
        <w:rPr>
          <w:rFonts w:asciiTheme="minorHAnsi" w:hAnsiTheme="minorHAnsi" w:cstheme="minorHAnsi"/>
          <w:b w:val="0"/>
        </w:rPr>
        <w:t>Chair,</w:t>
      </w:r>
      <w:proofErr w:type="gramEnd"/>
      <w:r w:rsidRPr="006F1267">
        <w:rPr>
          <w:rFonts w:asciiTheme="minorHAnsi" w:hAnsiTheme="minorHAnsi" w:cstheme="minorHAnsi"/>
          <w:b w:val="0"/>
        </w:rPr>
        <w:t xml:space="preserve"> followed by the Secretary (if elected).</w:t>
      </w:r>
    </w:p>
    <w:p w14:paraId="5DB69557" w14:textId="77777777" w:rsidR="00502FB9" w:rsidRDefault="00502FB9" w:rsidP="00C37DA8">
      <w:pPr>
        <w:ind w:left="720"/>
        <w:rPr>
          <w:rFonts w:asciiTheme="minorHAnsi" w:hAnsiTheme="minorHAnsi" w:cstheme="minorHAnsi"/>
          <w:b w:val="0"/>
        </w:rPr>
      </w:pPr>
    </w:p>
    <w:p w14:paraId="5F18512A" w14:textId="77777777" w:rsidR="00502FB9" w:rsidRPr="00502FB9" w:rsidRDefault="00502FB9" w:rsidP="00C37DA8">
      <w:pPr>
        <w:ind w:left="720"/>
        <w:rPr>
          <w:rFonts w:asciiTheme="minorHAnsi" w:hAnsiTheme="minorHAnsi" w:cstheme="minorHAnsi"/>
          <w:b w:val="0"/>
          <w:sz w:val="20"/>
          <w:szCs w:val="20"/>
        </w:rPr>
      </w:pPr>
    </w:p>
    <w:p w14:paraId="2C4CE0CE" w14:textId="46B31423"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Section 3. – The duties of the officers shall be as follows:</w:t>
      </w:r>
    </w:p>
    <w:p w14:paraId="1C58F7C9" w14:textId="77777777" w:rsidR="00C37DA8" w:rsidRPr="006F1267" w:rsidRDefault="00C37DA8" w:rsidP="00C37DA8">
      <w:pPr>
        <w:numPr>
          <w:ilvl w:val="0"/>
          <w:numId w:val="1"/>
        </w:numPr>
        <w:rPr>
          <w:rFonts w:asciiTheme="minorHAnsi" w:hAnsiTheme="minorHAnsi" w:cstheme="minorHAnsi"/>
          <w:b w:val="0"/>
        </w:rPr>
      </w:pPr>
      <w:r w:rsidRPr="006F1267">
        <w:rPr>
          <w:rFonts w:asciiTheme="minorHAnsi" w:hAnsiTheme="minorHAnsi" w:cstheme="minorHAnsi"/>
          <w:b w:val="0"/>
        </w:rPr>
        <w:t>Chair – Shall be the executive officer of the Committee.  He/she shall preside over all meetings of the Committee and shall perform all duties as usually pertain to the leadership of the Committee.  The Chair may appoint sub-committees (standing) or workgroups (focused and time-limited) as he/she deems necessary. Sub-committees shall elect their own chair.</w:t>
      </w:r>
    </w:p>
    <w:p w14:paraId="1C268F4C" w14:textId="77777777" w:rsidR="00C37DA8" w:rsidRPr="006F1267" w:rsidRDefault="00C37DA8" w:rsidP="00C37DA8">
      <w:pPr>
        <w:numPr>
          <w:ilvl w:val="0"/>
          <w:numId w:val="1"/>
        </w:numPr>
        <w:rPr>
          <w:rFonts w:asciiTheme="minorHAnsi" w:hAnsiTheme="minorHAnsi" w:cstheme="minorHAnsi"/>
          <w:b w:val="0"/>
        </w:rPr>
      </w:pPr>
      <w:r w:rsidRPr="006F1267">
        <w:rPr>
          <w:rFonts w:asciiTheme="minorHAnsi" w:hAnsiTheme="minorHAnsi" w:cstheme="minorHAnsi"/>
          <w:b w:val="0"/>
        </w:rPr>
        <w:t>Vice-Chair – Shall perform the duties of the Chair in his/her absence and shall also attend to key issues as they relate to membership or as delegated by the Chair or the Committee.</w:t>
      </w:r>
    </w:p>
    <w:p w14:paraId="0E540FB5" w14:textId="77777777" w:rsidR="00C37DA8" w:rsidRPr="006F1267" w:rsidRDefault="00C37DA8" w:rsidP="00C37DA8">
      <w:pPr>
        <w:numPr>
          <w:ilvl w:val="0"/>
          <w:numId w:val="1"/>
        </w:numPr>
        <w:rPr>
          <w:rFonts w:asciiTheme="minorHAnsi" w:hAnsiTheme="minorHAnsi" w:cstheme="minorHAnsi"/>
          <w:b w:val="0"/>
        </w:rPr>
      </w:pPr>
      <w:r w:rsidRPr="006F1267">
        <w:rPr>
          <w:rFonts w:asciiTheme="minorHAnsi" w:hAnsiTheme="minorHAnsi" w:cstheme="minorHAnsi"/>
          <w:b w:val="0"/>
        </w:rPr>
        <w:t>Secretary (if required) – Shall cause to be kept adequate and proper accounts of the meetings of the Committee, its membership, and provide communication of such to the State Trauma Advisory Committee (STAC).</w:t>
      </w:r>
    </w:p>
    <w:p w14:paraId="49EB55F7" w14:textId="77777777" w:rsidR="00C37DA8" w:rsidRPr="00502FB9" w:rsidRDefault="00C37DA8" w:rsidP="00C37DA8">
      <w:pPr>
        <w:ind w:left="720"/>
        <w:rPr>
          <w:rFonts w:asciiTheme="minorHAnsi" w:hAnsiTheme="minorHAnsi" w:cstheme="minorHAnsi"/>
          <w:b w:val="0"/>
          <w:sz w:val="20"/>
          <w:szCs w:val="20"/>
        </w:rPr>
      </w:pPr>
    </w:p>
    <w:p w14:paraId="644DBBF2" w14:textId="77777777"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Section 4. – Election and removal of officers.</w:t>
      </w:r>
    </w:p>
    <w:p w14:paraId="15301D3E" w14:textId="77777777" w:rsidR="00C37DA8" w:rsidRPr="006F1267" w:rsidRDefault="00C37DA8" w:rsidP="00C37DA8">
      <w:pPr>
        <w:numPr>
          <w:ilvl w:val="0"/>
          <w:numId w:val="2"/>
        </w:numPr>
        <w:tabs>
          <w:tab w:val="num" w:pos="1800"/>
        </w:tabs>
        <w:ind w:left="1800"/>
        <w:rPr>
          <w:rFonts w:asciiTheme="minorHAnsi" w:hAnsiTheme="minorHAnsi" w:cstheme="minorHAnsi"/>
          <w:b w:val="0"/>
        </w:rPr>
      </w:pPr>
      <w:r w:rsidRPr="006F1267">
        <w:rPr>
          <w:rFonts w:asciiTheme="minorHAnsi" w:hAnsiTheme="minorHAnsi" w:cstheme="minorHAnsi"/>
          <w:b w:val="0"/>
        </w:rPr>
        <w:t xml:space="preserve">Election – General elections will occur during the first Committee meeting of every odd numbered year.  Nominations will be taken from the floor and, after acceptance of the nomination by the candidate, the nominations for office will be included on a secret ballot if the election is contested (more than one candidate). Unchallenged candidates may be elected on a voice vote. Write-in votes for qualified candidates will also be accepted from members that are unable to attend the meeting when a ballot is required.  The results will be tallied by a neutral party and announced to the membership.  The membership will elect new officers every three years.  No officer may serve more than two consecutive terms in his/her position.  Only representatives from hospitals and EMS agencies that provide trauma services may serve in an officer capacity. </w:t>
      </w:r>
    </w:p>
    <w:p w14:paraId="71DE7D55" w14:textId="77777777" w:rsidR="00C37DA8" w:rsidRPr="00502FB9" w:rsidRDefault="00C37DA8" w:rsidP="00C37DA8">
      <w:pPr>
        <w:ind w:left="1440"/>
        <w:rPr>
          <w:rFonts w:asciiTheme="minorHAnsi" w:hAnsiTheme="minorHAnsi" w:cstheme="minorHAnsi"/>
          <w:b w:val="0"/>
          <w:sz w:val="20"/>
          <w:szCs w:val="20"/>
        </w:rPr>
      </w:pPr>
    </w:p>
    <w:p w14:paraId="566D2EFC" w14:textId="77777777" w:rsidR="00502FB9" w:rsidRDefault="00C37DA8" w:rsidP="00C37DA8">
      <w:pPr>
        <w:numPr>
          <w:ilvl w:val="0"/>
          <w:numId w:val="2"/>
        </w:numPr>
        <w:tabs>
          <w:tab w:val="num" w:pos="1800"/>
        </w:tabs>
        <w:ind w:left="1800"/>
        <w:rPr>
          <w:rFonts w:asciiTheme="minorHAnsi" w:hAnsiTheme="minorHAnsi" w:cstheme="minorHAnsi"/>
          <w:b w:val="0"/>
        </w:rPr>
      </w:pPr>
      <w:r w:rsidRPr="00C37DA8">
        <w:rPr>
          <w:rFonts w:asciiTheme="minorHAnsi" w:hAnsiTheme="minorHAnsi" w:cstheme="minorHAnsi"/>
          <w:b w:val="0"/>
        </w:rPr>
        <w:t xml:space="preserve">Removal – Any officer may be removed by a ¾ vote of the membership after being presented with a petition signed by at least ½ of the members requesting a removal.  An officer may resign his/her position at any time in a written notice to the </w:t>
      </w:r>
    </w:p>
    <w:p w14:paraId="35B05B8E" w14:textId="77777777" w:rsidR="00502FB9" w:rsidRDefault="00502FB9" w:rsidP="00502FB9">
      <w:pPr>
        <w:pStyle w:val="ListParagraph"/>
        <w:rPr>
          <w:rFonts w:asciiTheme="minorHAnsi" w:hAnsiTheme="minorHAnsi" w:cstheme="minorHAnsi"/>
          <w:b w:val="0"/>
        </w:rPr>
      </w:pPr>
    </w:p>
    <w:p w14:paraId="56110EA6" w14:textId="77777777" w:rsidR="00502FB9" w:rsidRPr="00502FB9" w:rsidRDefault="00502FB9" w:rsidP="00502FB9">
      <w:pPr>
        <w:ind w:left="1800"/>
        <w:rPr>
          <w:rFonts w:asciiTheme="minorHAnsi" w:hAnsiTheme="minorHAnsi" w:cstheme="minorHAnsi"/>
          <w:b w:val="0"/>
          <w:sz w:val="20"/>
          <w:szCs w:val="20"/>
        </w:rPr>
      </w:pPr>
    </w:p>
    <w:p w14:paraId="7F7B0D5A" w14:textId="767087A7" w:rsidR="00C37DA8" w:rsidRPr="00C37DA8" w:rsidRDefault="00C37DA8" w:rsidP="00502FB9">
      <w:pPr>
        <w:ind w:left="1800"/>
        <w:rPr>
          <w:rFonts w:asciiTheme="minorHAnsi" w:hAnsiTheme="minorHAnsi" w:cstheme="minorHAnsi"/>
          <w:b w:val="0"/>
        </w:rPr>
      </w:pPr>
      <w:r w:rsidRPr="00C37DA8">
        <w:rPr>
          <w:rFonts w:asciiTheme="minorHAnsi" w:hAnsiTheme="minorHAnsi" w:cstheme="minorHAnsi"/>
          <w:b w:val="0"/>
        </w:rPr>
        <w:t>membership.  Should the Chair resign or be removed, the Vice-Chair will assume the functions of the Chair, and the Vice-Chair position will be filled by the Secretary (if elected).  Any vacancies so created will be filled by an appeal for nominations at the same meeting at which the vacancy is created or first recognized and will be voted on as above.</w:t>
      </w:r>
    </w:p>
    <w:p w14:paraId="2EBC300E" w14:textId="77777777" w:rsidR="00C37DA8" w:rsidRPr="00502FB9" w:rsidRDefault="00C37DA8" w:rsidP="00C37DA8">
      <w:pPr>
        <w:ind w:firstLine="720"/>
        <w:rPr>
          <w:rFonts w:asciiTheme="minorHAnsi" w:hAnsiTheme="minorHAnsi" w:cstheme="minorHAnsi"/>
          <w:sz w:val="20"/>
          <w:szCs w:val="20"/>
        </w:rPr>
      </w:pPr>
    </w:p>
    <w:p w14:paraId="048C5465"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V – Amendments to the Bylaws</w:t>
      </w:r>
    </w:p>
    <w:p w14:paraId="168E48DD" w14:textId="77777777"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These bylaws may be amended by 2/3 vote of the membership present at a meeting of the Committee provided that the proposed amendment has been provided to the membership at least 30 days prior to the meeting.  At the discretion of the Chair a mailed or emailed vote may be taken with the same provisions as above if a formal membership meeting is not appropriate.</w:t>
      </w:r>
    </w:p>
    <w:p w14:paraId="6B8DF32A" w14:textId="77777777" w:rsidR="00C37DA8" w:rsidRPr="00502FB9" w:rsidRDefault="00C37DA8" w:rsidP="00C37DA8">
      <w:pPr>
        <w:rPr>
          <w:rFonts w:asciiTheme="minorHAnsi" w:hAnsiTheme="minorHAnsi" w:cstheme="minorHAnsi"/>
          <w:b w:val="0"/>
          <w:sz w:val="20"/>
          <w:szCs w:val="20"/>
        </w:rPr>
      </w:pPr>
    </w:p>
    <w:p w14:paraId="3FB68AE5"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VII – General Business</w:t>
      </w:r>
    </w:p>
    <w:p w14:paraId="58FB37C0" w14:textId="77777777"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 xml:space="preserve">Motions pertaining to the general business of the Committee including but not limited to resolutions, statements of agreement, and other business may be approved by 2/3 vote of the membership present at a duly called meeting of the Committee.  </w:t>
      </w:r>
    </w:p>
    <w:p w14:paraId="3896A24F" w14:textId="77777777" w:rsidR="00C37DA8" w:rsidRPr="00502FB9" w:rsidRDefault="00C37DA8" w:rsidP="00C37DA8">
      <w:pPr>
        <w:rPr>
          <w:rFonts w:asciiTheme="minorHAnsi" w:hAnsiTheme="minorHAnsi" w:cstheme="minorHAnsi"/>
          <w:b w:val="0"/>
          <w:sz w:val="20"/>
          <w:szCs w:val="20"/>
        </w:rPr>
      </w:pPr>
    </w:p>
    <w:p w14:paraId="05DD7736"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VIII – Indemnification</w:t>
      </w:r>
    </w:p>
    <w:p w14:paraId="1C33032C" w14:textId="77777777" w:rsidR="00C37DA8" w:rsidRPr="006F1267" w:rsidRDefault="00C37DA8" w:rsidP="00C37DA8">
      <w:pPr>
        <w:ind w:left="720"/>
        <w:rPr>
          <w:rFonts w:asciiTheme="minorHAnsi" w:hAnsiTheme="minorHAnsi" w:cstheme="minorHAnsi"/>
          <w:b w:val="0"/>
        </w:rPr>
      </w:pPr>
      <w:r w:rsidRPr="006F1267">
        <w:rPr>
          <w:rFonts w:asciiTheme="minorHAnsi" w:hAnsiTheme="minorHAnsi" w:cstheme="minorHAnsi"/>
          <w:b w:val="0"/>
        </w:rPr>
        <w:t>To the fullest extent provided for under Minnesota law, no officer nor member of the Committee shall be liable for monetary damages for an act or omission in the officer’s or members capacity unless said act or omissions: (1) involve intentional misconduct or a known violation of the law or (2) involve a transaction from which said officer or member received improper benefit.</w:t>
      </w:r>
    </w:p>
    <w:p w14:paraId="6C0D7D6F" w14:textId="77777777" w:rsidR="00C37DA8" w:rsidRPr="00502FB9" w:rsidRDefault="00C37DA8" w:rsidP="00C37DA8">
      <w:pPr>
        <w:rPr>
          <w:rFonts w:asciiTheme="minorHAnsi" w:hAnsiTheme="minorHAnsi" w:cstheme="minorHAnsi"/>
          <w:b w:val="0"/>
          <w:sz w:val="20"/>
          <w:szCs w:val="20"/>
        </w:rPr>
      </w:pPr>
    </w:p>
    <w:p w14:paraId="5C91EBFB" w14:textId="77777777" w:rsidR="00C37DA8" w:rsidRPr="006F1267" w:rsidRDefault="00C37DA8" w:rsidP="00C37DA8">
      <w:pPr>
        <w:ind w:firstLine="720"/>
        <w:rPr>
          <w:rFonts w:asciiTheme="minorHAnsi" w:hAnsiTheme="minorHAnsi" w:cstheme="minorHAnsi"/>
        </w:rPr>
      </w:pPr>
      <w:r w:rsidRPr="006F1267">
        <w:rPr>
          <w:rFonts w:asciiTheme="minorHAnsi" w:hAnsiTheme="minorHAnsi" w:cstheme="minorHAnsi"/>
        </w:rPr>
        <w:t>Article IX – Miscellaneous</w:t>
      </w:r>
    </w:p>
    <w:p w14:paraId="6C1964F8" w14:textId="77777777" w:rsidR="00502FB9" w:rsidRDefault="00C37DA8" w:rsidP="00C37DA8">
      <w:pPr>
        <w:ind w:left="720"/>
        <w:rPr>
          <w:rFonts w:asciiTheme="minorHAnsi" w:hAnsiTheme="minorHAnsi" w:cstheme="minorHAnsi"/>
          <w:b w:val="0"/>
        </w:rPr>
      </w:pPr>
      <w:r w:rsidRPr="006F1267">
        <w:rPr>
          <w:rFonts w:asciiTheme="minorHAnsi" w:hAnsiTheme="minorHAnsi" w:cstheme="minorHAnsi"/>
          <w:b w:val="0"/>
        </w:rPr>
        <w:t>Section 1. –</w:t>
      </w:r>
      <w:r>
        <w:rPr>
          <w:rFonts w:asciiTheme="minorHAnsi" w:hAnsiTheme="minorHAnsi" w:cstheme="minorHAnsi"/>
          <w:b w:val="0"/>
        </w:rPr>
        <w:t xml:space="preserve">  </w:t>
      </w:r>
      <w:r w:rsidRPr="006F1267">
        <w:rPr>
          <w:rFonts w:asciiTheme="minorHAnsi" w:hAnsiTheme="minorHAnsi" w:cstheme="minorHAnsi"/>
          <w:b w:val="0"/>
        </w:rPr>
        <w:t>All records and meetings of the Committee shall be open.</w:t>
      </w:r>
    </w:p>
    <w:p w14:paraId="387BE707" w14:textId="76207A7D" w:rsidR="00502FB9" w:rsidRDefault="00502FB9" w:rsidP="00C37DA8">
      <w:pPr>
        <w:ind w:left="720"/>
        <w:rPr>
          <w:rFonts w:asciiTheme="minorHAnsi" w:hAnsiTheme="minorHAnsi" w:cstheme="minorHAnsi"/>
          <w:b w:val="0"/>
        </w:rPr>
      </w:pPr>
      <w:r>
        <w:rPr>
          <w:rFonts w:asciiTheme="minorHAnsi" w:hAnsiTheme="minorHAnsi" w:cstheme="minorHAnsi"/>
          <w:b w:val="0"/>
        </w:rPr>
        <w:t xml:space="preserve">                 </w:t>
      </w:r>
      <w:r w:rsidR="00C37DA8" w:rsidRPr="006F1267">
        <w:rPr>
          <w:rFonts w:asciiTheme="minorHAnsi" w:hAnsiTheme="minorHAnsi" w:cstheme="minorHAnsi"/>
          <w:b w:val="0"/>
        </w:rPr>
        <w:t xml:space="preserve">  </w:t>
      </w:r>
      <w:r>
        <w:rPr>
          <w:rFonts w:asciiTheme="minorHAnsi" w:hAnsiTheme="minorHAnsi" w:cstheme="minorHAnsi"/>
          <w:b w:val="0"/>
        </w:rPr>
        <w:t xml:space="preserve">    </w:t>
      </w:r>
      <w:r w:rsidR="00C37DA8" w:rsidRPr="006F1267">
        <w:rPr>
          <w:rFonts w:asciiTheme="minorHAnsi" w:hAnsiTheme="minorHAnsi" w:cstheme="minorHAnsi"/>
          <w:b w:val="0"/>
        </w:rPr>
        <w:t xml:space="preserve">Records shall be available to the membership at any </w:t>
      </w:r>
    </w:p>
    <w:p w14:paraId="39F4E0A5" w14:textId="5707FB8E" w:rsidR="00C37DA8" w:rsidRPr="006F1267" w:rsidRDefault="00502FB9" w:rsidP="00C37DA8">
      <w:pPr>
        <w:ind w:left="720"/>
        <w:rPr>
          <w:rFonts w:asciiTheme="minorHAnsi" w:hAnsiTheme="minorHAnsi" w:cstheme="minorHAnsi"/>
          <w:b w:val="0"/>
        </w:rPr>
      </w:pPr>
      <w:r>
        <w:rPr>
          <w:rFonts w:asciiTheme="minorHAnsi" w:hAnsiTheme="minorHAnsi" w:cstheme="minorHAnsi"/>
          <w:b w:val="0"/>
        </w:rPr>
        <w:t xml:space="preserve">                       r</w:t>
      </w:r>
      <w:r w:rsidR="00C37DA8" w:rsidRPr="006F1267">
        <w:rPr>
          <w:rFonts w:asciiTheme="minorHAnsi" w:hAnsiTheme="minorHAnsi" w:cstheme="minorHAnsi"/>
          <w:b w:val="0"/>
        </w:rPr>
        <w:t>easonable time.</w:t>
      </w:r>
    </w:p>
    <w:p w14:paraId="491E3A9F" w14:textId="0A223228" w:rsidR="00502FB9" w:rsidRDefault="00C37DA8" w:rsidP="00C37DA8">
      <w:pPr>
        <w:ind w:left="720"/>
        <w:rPr>
          <w:rFonts w:asciiTheme="minorHAnsi" w:hAnsiTheme="minorHAnsi" w:cstheme="minorHAnsi"/>
          <w:b w:val="0"/>
        </w:rPr>
      </w:pPr>
      <w:r w:rsidRPr="006F1267">
        <w:rPr>
          <w:rFonts w:asciiTheme="minorHAnsi" w:hAnsiTheme="minorHAnsi" w:cstheme="minorHAnsi"/>
          <w:b w:val="0"/>
        </w:rPr>
        <w:t>Section 2. –</w:t>
      </w:r>
      <w:r>
        <w:rPr>
          <w:rFonts w:asciiTheme="minorHAnsi" w:hAnsiTheme="minorHAnsi" w:cstheme="minorHAnsi"/>
          <w:b w:val="0"/>
        </w:rPr>
        <w:t xml:space="preserve">  </w:t>
      </w:r>
      <w:r w:rsidRPr="006F1267">
        <w:rPr>
          <w:rFonts w:asciiTheme="minorHAnsi" w:hAnsiTheme="minorHAnsi" w:cstheme="minorHAnsi"/>
          <w:b w:val="0"/>
        </w:rPr>
        <w:t>Robert’s Rules of Order</w:t>
      </w:r>
      <w:r w:rsidR="00502FB9">
        <w:rPr>
          <w:rFonts w:asciiTheme="minorHAnsi" w:hAnsiTheme="minorHAnsi" w:cstheme="minorHAnsi"/>
          <w:b w:val="0"/>
        </w:rPr>
        <w:t xml:space="preserve">, </w:t>
      </w:r>
      <w:r w:rsidRPr="006F1267">
        <w:rPr>
          <w:rFonts w:asciiTheme="minorHAnsi" w:hAnsiTheme="minorHAnsi" w:cstheme="minorHAnsi"/>
          <w:b w:val="0"/>
        </w:rPr>
        <w:t xml:space="preserve">except when in conflict with </w:t>
      </w:r>
      <w:r w:rsidR="00502FB9" w:rsidRPr="006F1267">
        <w:rPr>
          <w:rFonts w:asciiTheme="minorHAnsi" w:hAnsiTheme="minorHAnsi" w:cstheme="minorHAnsi"/>
          <w:b w:val="0"/>
        </w:rPr>
        <w:t xml:space="preserve">the </w:t>
      </w:r>
    </w:p>
    <w:p w14:paraId="5480992C" w14:textId="5CEAE539" w:rsidR="00502FB9" w:rsidRDefault="00502FB9" w:rsidP="00502FB9">
      <w:pPr>
        <w:ind w:left="720"/>
        <w:rPr>
          <w:rFonts w:asciiTheme="minorHAnsi" w:hAnsiTheme="minorHAnsi" w:cstheme="minorHAnsi"/>
          <w:b w:val="0"/>
        </w:rPr>
      </w:pPr>
      <w:r>
        <w:rPr>
          <w:rFonts w:asciiTheme="minorHAnsi" w:hAnsiTheme="minorHAnsi" w:cstheme="minorHAnsi"/>
          <w:b w:val="0"/>
        </w:rPr>
        <w:t xml:space="preserve">                       bylaws</w:t>
      </w:r>
      <w:r w:rsidR="00C37DA8" w:rsidRPr="006F1267">
        <w:rPr>
          <w:rFonts w:asciiTheme="minorHAnsi" w:hAnsiTheme="minorHAnsi" w:cstheme="minorHAnsi"/>
          <w:b w:val="0"/>
        </w:rPr>
        <w:t xml:space="preserve"> above</w:t>
      </w:r>
      <w:r>
        <w:rPr>
          <w:rFonts w:asciiTheme="minorHAnsi" w:hAnsiTheme="minorHAnsi" w:cstheme="minorHAnsi"/>
          <w:b w:val="0"/>
        </w:rPr>
        <w:t>,</w:t>
      </w:r>
      <w:r w:rsidR="00C37DA8" w:rsidRPr="006F1267">
        <w:rPr>
          <w:rFonts w:asciiTheme="minorHAnsi" w:hAnsiTheme="minorHAnsi" w:cstheme="minorHAnsi"/>
          <w:b w:val="0"/>
        </w:rPr>
        <w:t xml:space="preserve"> shall</w:t>
      </w:r>
      <w:r>
        <w:rPr>
          <w:rFonts w:asciiTheme="minorHAnsi" w:hAnsiTheme="minorHAnsi" w:cstheme="minorHAnsi"/>
          <w:b w:val="0"/>
        </w:rPr>
        <w:t xml:space="preserve"> </w:t>
      </w:r>
      <w:r w:rsidR="00C37DA8" w:rsidRPr="006F1267">
        <w:rPr>
          <w:rFonts w:asciiTheme="minorHAnsi" w:hAnsiTheme="minorHAnsi" w:cstheme="minorHAnsi"/>
          <w:b w:val="0"/>
        </w:rPr>
        <w:t xml:space="preserve">control all meetings of the Committee as </w:t>
      </w:r>
      <w:r>
        <w:rPr>
          <w:rFonts w:asciiTheme="minorHAnsi" w:hAnsiTheme="minorHAnsi" w:cstheme="minorHAnsi"/>
          <w:b w:val="0"/>
        </w:rPr>
        <w:t xml:space="preserve">  </w:t>
      </w:r>
    </w:p>
    <w:p w14:paraId="19DA7769" w14:textId="3DD76E49" w:rsidR="00C37DA8" w:rsidRDefault="00502FB9" w:rsidP="00E944D4">
      <w:pPr>
        <w:ind w:left="720"/>
      </w:pPr>
      <w:r>
        <w:rPr>
          <w:rFonts w:asciiTheme="minorHAnsi" w:hAnsiTheme="minorHAnsi" w:cstheme="minorHAnsi"/>
          <w:b w:val="0"/>
        </w:rPr>
        <w:t xml:space="preserve">                       </w:t>
      </w:r>
      <w:r w:rsidR="00C37DA8" w:rsidRPr="006F1267">
        <w:rPr>
          <w:rFonts w:asciiTheme="minorHAnsi" w:hAnsiTheme="minorHAnsi" w:cstheme="minorHAnsi"/>
          <w:b w:val="0"/>
        </w:rPr>
        <w:t>required to conduct the Committee’s business and discussion</w:t>
      </w:r>
      <w:r>
        <w:rPr>
          <w:rFonts w:asciiTheme="minorHAnsi" w:hAnsiTheme="minorHAnsi" w:cstheme="minorHAnsi"/>
          <w:b w:val="0"/>
        </w:rPr>
        <w:t>.</w:t>
      </w:r>
    </w:p>
    <w:sectPr w:rsidR="00C37D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D584" w14:textId="77777777" w:rsidR="00684246" w:rsidRDefault="00684246" w:rsidP="00253760">
      <w:r>
        <w:separator/>
      </w:r>
    </w:p>
  </w:endnote>
  <w:endnote w:type="continuationSeparator" w:id="0">
    <w:p w14:paraId="781BCADF" w14:textId="77777777" w:rsidR="00684246" w:rsidRDefault="00684246" w:rsidP="0025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50852"/>
      <w:docPartObj>
        <w:docPartGallery w:val="Page Numbers (Bottom of Page)"/>
        <w:docPartUnique/>
      </w:docPartObj>
    </w:sdtPr>
    <w:sdtEndPr>
      <w:rPr>
        <w:noProof/>
      </w:rPr>
    </w:sdtEndPr>
    <w:sdtContent>
      <w:p w14:paraId="4BFC4D62" w14:textId="697D50B5" w:rsidR="00502FB9" w:rsidRDefault="00502F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E495F" w14:textId="77777777" w:rsidR="00502FB9" w:rsidRDefault="0050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C2B9" w14:textId="77777777" w:rsidR="00684246" w:rsidRDefault="00684246" w:rsidP="00253760">
      <w:r>
        <w:separator/>
      </w:r>
    </w:p>
  </w:footnote>
  <w:footnote w:type="continuationSeparator" w:id="0">
    <w:p w14:paraId="4AEDC5E7" w14:textId="77777777" w:rsidR="00684246" w:rsidRDefault="00684246" w:rsidP="0025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D107" w14:textId="1ABE60D1" w:rsidR="00253760" w:rsidRDefault="00253760" w:rsidP="00253760">
    <w:pPr>
      <w:pStyle w:val="Header"/>
      <w:ind w:hanging="1440"/>
      <w:jc w:val="center"/>
      <w:rPr>
        <w:rFonts w:asciiTheme="minorHAnsi" w:hAnsiTheme="minorHAnsi" w:cstheme="minorHAnsi"/>
        <w:bCs/>
      </w:rPr>
    </w:pPr>
    <w:r>
      <w:rPr>
        <w:rFonts w:asciiTheme="minorHAnsi" w:hAnsiTheme="minorHAnsi" w:cstheme="minorHAnsi"/>
        <w:bCs/>
      </w:rPr>
      <w:t xml:space="preserve">        </w:t>
    </w:r>
    <w:r>
      <w:rPr>
        <w:noProof/>
      </w:rPr>
      <w:t xml:space="preserve">  </w:t>
    </w:r>
    <w:r>
      <w:rPr>
        <w:noProof/>
      </w:rPr>
      <w:drawing>
        <wp:inline distT="0" distB="0" distL="0" distR="0" wp14:anchorId="549D0B23" wp14:editId="27C113CF">
          <wp:extent cx="5715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Pr>
        <w:rFonts w:asciiTheme="minorHAnsi" w:hAnsiTheme="minorHAnsi" w:cstheme="minorHAnsi"/>
        <w:bCs/>
      </w:rPr>
      <w:t xml:space="preserve">      </w:t>
    </w:r>
  </w:p>
  <w:p w14:paraId="667F1317" w14:textId="792B0227" w:rsidR="00253760" w:rsidRPr="00253760" w:rsidRDefault="00253760" w:rsidP="00253760">
    <w:pPr>
      <w:pStyle w:val="Header"/>
      <w:ind w:hanging="1440"/>
      <w:jc w:val="center"/>
      <w:rPr>
        <w:bCs/>
      </w:rPr>
    </w:pPr>
    <w:r>
      <w:rPr>
        <w:rFonts w:asciiTheme="minorHAnsi" w:hAnsiTheme="minorHAnsi" w:cstheme="minorHAnsi"/>
        <w:bCs/>
      </w:rPr>
      <w:t xml:space="preserve">                   </w:t>
    </w:r>
    <w:r w:rsidRPr="00253760">
      <w:rPr>
        <w:rFonts w:asciiTheme="minorHAnsi" w:hAnsiTheme="minorHAnsi" w:cstheme="minorHAnsi"/>
        <w:bCs/>
      </w:rPr>
      <w:t>Metropolitan Minnesota Regional Trauma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0772"/>
    <w:multiLevelType w:val="hybridMultilevel"/>
    <w:tmpl w:val="3150108A"/>
    <w:lvl w:ilvl="0" w:tplc="D0DE505E">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041E82"/>
    <w:multiLevelType w:val="hybridMultilevel"/>
    <w:tmpl w:val="653E591A"/>
    <w:lvl w:ilvl="0" w:tplc="8F8EBA66">
      <w:start w:val="1"/>
      <w:numFmt w:val="upp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A8"/>
    <w:rsid w:val="00253760"/>
    <w:rsid w:val="00502FB9"/>
    <w:rsid w:val="00684246"/>
    <w:rsid w:val="00944178"/>
    <w:rsid w:val="00C37DA8"/>
    <w:rsid w:val="00E9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5384"/>
  <w15:chartTrackingRefBased/>
  <w15:docId w15:val="{D138F85D-1CA7-4262-837B-EC10E89F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A8"/>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760"/>
    <w:pPr>
      <w:tabs>
        <w:tab w:val="center" w:pos="4680"/>
        <w:tab w:val="right" w:pos="9360"/>
      </w:tabs>
    </w:pPr>
  </w:style>
  <w:style w:type="character" w:customStyle="1" w:styleId="HeaderChar">
    <w:name w:val="Header Char"/>
    <w:basedOn w:val="DefaultParagraphFont"/>
    <w:link w:val="Header"/>
    <w:uiPriority w:val="99"/>
    <w:rsid w:val="00253760"/>
    <w:rPr>
      <w:rFonts w:ascii="Times New Roman" w:eastAsia="Times New Roman" w:hAnsi="Times New Roman" w:cs="Times New Roman"/>
      <w:b/>
      <w:sz w:val="28"/>
      <w:szCs w:val="28"/>
    </w:rPr>
  </w:style>
  <w:style w:type="paragraph" w:styleId="Footer">
    <w:name w:val="footer"/>
    <w:basedOn w:val="Normal"/>
    <w:link w:val="FooterChar"/>
    <w:uiPriority w:val="99"/>
    <w:unhideWhenUsed/>
    <w:rsid w:val="00253760"/>
    <w:pPr>
      <w:tabs>
        <w:tab w:val="center" w:pos="4680"/>
        <w:tab w:val="right" w:pos="9360"/>
      </w:tabs>
    </w:pPr>
  </w:style>
  <w:style w:type="character" w:customStyle="1" w:styleId="FooterChar">
    <w:name w:val="Footer Char"/>
    <w:basedOn w:val="DefaultParagraphFont"/>
    <w:link w:val="Footer"/>
    <w:uiPriority w:val="99"/>
    <w:rsid w:val="00253760"/>
    <w:rPr>
      <w:rFonts w:ascii="Times New Roman" w:eastAsia="Times New Roman" w:hAnsi="Times New Roman" w:cs="Times New Roman"/>
      <w:b/>
      <w:sz w:val="28"/>
      <w:szCs w:val="28"/>
    </w:rPr>
  </w:style>
  <w:style w:type="paragraph" w:styleId="ListParagraph">
    <w:name w:val="List Paragraph"/>
    <w:basedOn w:val="Normal"/>
    <w:uiPriority w:val="34"/>
    <w:qFormat/>
    <w:rsid w:val="0050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CED9-7D6B-4770-8B30-D4ED5D81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rrobinson@emsmn.onmicrosoft.com</dc:creator>
  <cp:keywords/>
  <dc:description/>
  <cp:lastModifiedBy>Ronald Robinson</cp:lastModifiedBy>
  <cp:revision>2</cp:revision>
  <dcterms:created xsi:type="dcterms:W3CDTF">2018-12-21T16:24:00Z</dcterms:created>
  <dcterms:modified xsi:type="dcterms:W3CDTF">2021-01-15T18:15:00Z</dcterms:modified>
</cp:coreProperties>
</file>